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525DB" w14:textId="19B8947E" w:rsidR="00BF0B73" w:rsidRPr="009715EC" w:rsidRDefault="00BF0B73" w:rsidP="00BF0B73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sz w:val="24"/>
          <w:szCs w:val="24"/>
          <w:lang w:val="de-DE" w:eastAsia="x-none"/>
        </w:rPr>
      </w:pPr>
      <w:bookmarkStart w:id="0" w:name="OLE_LINK138"/>
      <w:bookmarkStart w:id="1" w:name="OLE_LINK137"/>
      <w:r w:rsidRPr="009715EC">
        <w:rPr>
          <w:rFonts w:ascii="Arial" w:hAnsi="Arial"/>
          <w:b/>
          <w:sz w:val="24"/>
          <w:szCs w:val="24"/>
          <w:lang w:val="de-DE" w:eastAsia="x-none"/>
        </w:rPr>
        <w:t>3GPP TSG-RAN WG2 Meeting #127bis</w:t>
      </w:r>
      <w:r w:rsidRPr="009715EC">
        <w:rPr>
          <w:rFonts w:ascii="Arial" w:hAnsi="Arial"/>
          <w:b/>
          <w:sz w:val="24"/>
          <w:szCs w:val="24"/>
          <w:lang w:val="de-DE" w:eastAsia="x-none"/>
        </w:rPr>
        <w:tab/>
      </w:r>
      <w:r w:rsidRPr="00D50AAC">
        <w:rPr>
          <w:rFonts w:ascii="Arial" w:hAnsi="Arial"/>
          <w:b/>
          <w:sz w:val="24"/>
          <w:szCs w:val="24"/>
          <w:lang w:val="de-DE" w:eastAsia="x-none"/>
        </w:rPr>
        <w:t>R2-2408</w:t>
      </w:r>
      <w:r>
        <w:rPr>
          <w:rFonts w:ascii="Arial" w:hAnsi="Arial"/>
          <w:b/>
          <w:sz w:val="24"/>
          <w:szCs w:val="24"/>
          <w:lang w:val="de-DE" w:eastAsia="x-none"/>
        </w:rPr>
        <w:t>682</w:t>
      </w:r>
    </w:p>
    <w:p w14:paraId="660F664A" w14:textId="6C41E235" w:rsidR="00E310D5" w:rsidRPr="00BF0B73" w:rsidRDefault="00BF0B73" w:rsidP="00BF0B73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sz w:val="24"/>
          <w:szCs w:val="24"/>
          <w:lang w:val="de-DE" w:eastAsia="x-none"/>
        </w:rPr>
      </w:pPr>
      <w:r w:rsidRPr="009715EC">
        <w:rPr>
          <w:rFonts w:ascii="Arial" w:hAnsi="Arial"/>
          <w:b/>
          <w:sz w:val="24"/>
          <w:szCs w:val="24"/>
          <w:lang w:val="de-DE" w:eastAsia="x-none"/>
        </w:rPr>
        <w:t>Hefei, China, Oct 14</w:t>
      </w:r>
      <w:r w:rsidRPr="009715EC">
        <w:rPr>
          <w:rFonts w:ascii="Arial" w:hAnsi="Arial"/>
          <w:b/>
          <w:sz w:val="24"/>
          <w:szCs w:val="24"/>
          <w:vertAlign w:val="superscript"/>
          <w:lang w:val="de-DE" w:eastAsia="x-none"/>
        </w:rPr>
        <w:t>th</w:t>
      </w:r>
      <w:r w:rsidRPr="009715EC">
        <w:rPr>
          <w:rFonts w:ascii="Arial" w:hAnsi="Arial"/>
          <w:b/>
          <w:sz w:val="24"/>
          <w:szCs w:val="24"/>
          <w:lang w:val="de-DE" w:eastAsia="x-none"/>
        </w:rPr>
        <w:t xml:space="preserve"> – 18</w:t>
      </w:r>
      <w:r w:rsidRPr="009715EC">
        <w:rPr>
          <w:rFonts w:ascii="Arial" w:hAnsi="Arial"/>
          <w:b/>
          <w:sz w:val="24"/>
          <w:szCs w:val="24"/>
          <w:vertAlign w:val="superscript"/>
          <w:lang w:val="de-DE" w:eastAsia="x-none"/>
        </w:rPr>
        <w:t>th</w:t>
      </w:r>
      <w:r w:rsidRPr="009715EC">
        <w:rPr>
          <w:rFonts w:ascii="Arial" w:hAnsi="Arial"/>
          <w:b/>
          <w:sz w:val="24"/>
          <w:szCs w:val="24"/>
          <w:lang w:val="de-DE" w:eastAsia="x-none"/>
        </w:rPr>
        <w:t>, 2024</w:t>
      </w:r>
    </w:p>
    <w:p w14:paraId="77D424C8" w14:textId="77777777" w:rsidR="00E310D5" w:rsidRDefault="00E310D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6B1741BB" w14:textId="6CBBE59C" w:rsidR="00E310D5" w:rsidRDefault="004552DD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</w:r>
      <w:r w:rsidR="0032790C">
        <w:rPr>
          <w:rFonts w:ascii="Arial" w:hAnsi="Arial" w:cs="Arial"/>
          <w:szCs w:val="24"/>
        </w:rPr>
        <w:t>ITRI</w:t>
      </w:r>
    </w:p>
    <w:p w14:paraId="7641A3F5" w14:textId="558EC6CC" w:rsidR="00E310D5" w:rsidRDefault="004552DD" w:rsidP="00B93DBC">
      <w:pPr>
        <w:pStyle w:val="3GPPHeader"/>
        <w:rPr>
          <w:rFonts w:ascii="Arial" w:hAnsi="Arial" w:cs="Arial"/>
          <w:szCs w:val="24"/>
          <w:lang w:val="en-US"/>
        </w:rPr>
      </w:pPr>
      <w:r w:rsidRPr="00B93DBC">
        <w:rPr>
          <w:rFonts w:ascii="Arial" w:hAnsi="Arial" w:cs="Arial"/>
          <w:szCs w:val="24"/>
        </w:rPr>
        <w:t xml:space="preserve">Title:  </w:t>
      </w:r>
      <w:r w:rsidRPr="00B93DBC">
        <w:rPr>
          <w:rFonts w:ascii="Arial" w:hAnsi="Arial" w:cs="Arial"/>
          <w:szCs w:val="24"/>
        </w:rPr>
        <w:tab/>
      </w:r>
      <w:r w:rsidR="00541C3A" w:rsidRPr="000A5776">
        <w:rPr>
          <w:rFonts w:ascii="Arial" w:hAnsi="Arial" w:cs="Arial"/>
          <w:szCs w:val="24"/>
          <w:lang w:val="en-US"/>
        </w:rPr>
        <w:t>The Rel-19 ID for subsequent inter-CU LTM</w:t>
      </w:r>
    </w:p>
    <w:p w14:paraId="3A2C3BF1" w14:textId="19FFA1DD" w:rsidR="000A5776" w:rsidRPr="000A5776" w:rsidRDefault="000A5776" w:rsidP="00B93DBC">
      <w:pPr>
        <w:pStyle w:val="3GPPHeader"/>
        <w:rPr>
          <w:rFonts w:ascii="Arial" w:hAnsi="Arial" w:cs="Arial"/>
          <w:szCs w:val="24"/>
          <w:lang w:eastAsia="zh-TW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8.6.2 Inter-CU LTM</w:t>
      </w:r>
    </w:p>
    <w:p w14:paraId="47F7C6F8" w14:textId="77777777" w:rsidR="00E310D5" w:rsidRDefault="004552DD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0798E92C" w14:textId="77777777" w:rsidR="00E310D5" w:rsidRDefault="004552DD">
      <w:pPr>
        <w:pStyle w:val="1"/>
        <w:overflowPunct w:val="0"/>
        <w:autoSpaceDE w:val="0"/>
        <w:autoSpaceDN w:val="0"/>
        <w:adjustRightInd w:val="0"/>
        <w:rPr>
          <w:rFonts w:eastAsia="新細明體" w:cs="Arial"/>
        </w:rPr>
      </w:pPr>
      <w:r>
        <w:rPr>
          <w:rFonts w:eastAsia="新細明體" w:cs="Arial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7A14FBBA" w14:textId="0ECC499A" w:rsidR="001D4DF8" w:rsidRPr="00156868" w:rsidRDefault="00861939" w:rsidP="00B14539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In RAN plenary 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#10</w:t>
      </w:r>
      <w:r w:rsidR="002D0253">
        <w:rPr>
          <w:rFonts w:asciiTheme="minorHAnsi" w:eastAsiaTheme="minorEastAsia" w:hAnsiTheme="minorHAnsi" w:cstheme="minorHAnsi"/>
          <w:sz w:val="24"/>
          <w:szCs w:val="22"/>
        </w:rPr>
        <w:t>5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, </w:t>
      </w:r>
      <w:r w:rsidR="00A85DD9" w:rsidRPr="00156868">
        <w:rPr>
          <w:rFonts w:asciiTheme="minorHAnsi" w:eastAsiaTheme="minorEastAsia" w:hAnsiTheme="minorHAnsi" w:cstheme="minorHAnsi"/>
          <w:sz w:val="24"/>
          <w:szCs w:val="22"/>
        </w:rPr>
        <w:t>a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45788B" w:rsidRPr="00156868">
        <w:rPr>
          <w:rFonts w:asciiTheme="minorHAnsi" w:eastAsiaTheme="minorEastAsia" w:hAnsiTheme="minorHAnsi" w:cstheme="minorHAnsi"/>
          <w:sz w:val="24"/>
          <w:szCs w:val="22"/>
        </w:rPr>
        <w:t>r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evised </w:t>
      </w:r>
      <w:r w:rsidR="0067336A" w:rsidRPr="00156868">
        <w:rPr>
          <w:rFonts w:asciiTheme="minorHAnsi" w:eastAsiaTheme="minorEastAsia" w:hAnsiTheme="minorHAnsi" w:cstheme="minorHAnsi"/>
          <w:sz w:val="24"/>
          <w:szCs w:val="22"/>
        </w:rPr>
        <w:t>W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ork </w:t>
      </w:r>
      <w:r w:rsidR="0067336A" w:rsidRPr="00156868">
        <w:rPr>
          <w:rFonts w:asciiTheme="minorHAnsi" w:eastAsiaTheme="minorEastAsia" w:hAnsiTheme="minorHAnsi" w:cstheme="minorHAnsi"/>
          <w:sz w:val="24"/>
          <w:szCs w:val="22"/>
        </w:rPr>
        <w:t>I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>tem on NR mobility enhancements Phase 4 was approved</w:t>
      </w:r>
      <w:r w:rsidR="00012843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in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6A2D69" w:rsidRPr="006474D1">
        <w:rPr>
          <w:rFonts w:asciiTheme="minorHAnsi" w:eastAsiaTheme="minorEastAsia" w:hAnsiTheme="minorHAnsi" w:cstheme="minorHAnsi" w:hint="eastAsia"/>
          <w:sz w:val="24"/>
          <w:szCs w:val="22"/>
        </w:rPr>
        <w:t>R</w:t>
      </w:r>
      <w:r w:rsidR="006A2D69" w:rsidRPr="006474D1">
        <w:rPr>
          <w:rFonts w:asciiTheme="minorHAnsi" w:eastAsiaTheme="minorEastAsia" w:hAnsiTheme="minorHAnsi" w:cstheme="minorHAnsi"/>
          <w:sz w:val="24"/>
          <w:szCs w:val="22"/>
        </w:rPr>
        <w:t>P-</w:t>
      </w:r>
      <w:r w:rsidR="002D0253" w:rsidRPr="002D0253">
        <w:rPr>
          <w:rFonts w:asciiTheme="minorHAnsi" w:eastAsiaTheme="minorEastAsia" w:hAnsiTheme="minorHAnsi" w:cstheme="minorHAnsi"/>
          <w:sz w:val="24"/>
          <w:szCs w:val="22"/>
        </w:rPr>
        <w:t>242356</w:t>
      </w:r>
      <w:r w:rsidR="002D0253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[1]. </w:t>
      </w:r>
      <w:r w:rsidR="00E47C57" w:rsidRPr="00156868">
        <w:rPr>
          <w:rFonts w:asciiTheme="minorHAnsi" w:eastAsiaTheme="minorEastAsia" w:hAnsiTheme="minorHAnsi" w:cstheme="minorHAnsi"/>
          <w:sz w:val="24"/>
          <w:szCs w:val="22"/>
        </w:rPr>
        <w:t>O</w:t>
      </w:r>
      <w:r w:rsidR="00364B1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bjective #1 </w:t>
      </w:r>
      <w:r w:rsidR="003B597A" w:rsidRPr="00156868">
        <w:rPr>
          <w:rFonts w:asciiTheme="minorHAnsi" w:eastAsiaTheme="minorEastAsia" w:hAnsiTheme="minorHAnsi" w:cstheme="minorHAnsi"/>
          <w:sz w:val="24"/>
          <w:szCs w:val="22"/>
        </w:rPr>
        <w:t>of</w:t>
      </w:r>
      <w:r w:rsidR="00364B1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this Work Item is</w:t>
      </w:r>
      <w:r w:rsidR="00DC518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to specify support for inter-CU Layer1/Layer 2 Triggered Mobility (LTM). </w:t>
      </w:r>
    </w:p>
    <w:p w14:paraId="53C3EEF6" w14:textId="77777777" w:rsidR="006230F8" w:rsidRPr="00482518" w:rsidRDefault="006230F8" w:rsidP="00B14539">
      <w:pPr>
        <w:jc w:val="both"/>
        <w:rPr>
          <w:rFonts w:ascii="Arial" w:eastAsiaTheme="minorEastAsia" w:hAnsi="Arial" w:cs="Arial"/>
          <w:lang w:val="en-GB"/>
        </w:rPr>
      </w:pPr>
    </w:p>
    <w:p w14:paraId="607E7BE0" w14:textId="6EF78787" w:rsidR="00572425" w:rsidRPr="00156868" w:rsidRDefault="00F3180F" w:rsidP="00B14539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As </w:t>
      </w:r>
      <w:r w:rsidR="00C82FAF" w:rsidRPr="00156868">
        <w:rPr>
          <w:rFonts w:asciiTheme="minorHAnsi" w:eastAsiaTheme="minorEastAsia" w:hAnsiTheme="minorHAnsi" w:cstheme="minorHAnsi"/>
          <w:sz w:val="24"/>
          <w:szCs w:val="22"/>
        </w:rPr>
        <w:t>described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in the Work Item, </w:t>
      </w:r>
      <w:r w:rsidR="00E96046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Rel-18 introduced LTM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can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offer improvements in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handover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>latency and interruption time compared to Layer 3 based mobility. However,</w:t>
      </w:r>
      <w:r w:rsidR="00A85DD9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>it</w:t>
      </w:r>
      <w:r w:rsidR="00C02E1C" w:rsidRPr="00156868">
        <w:rPr>
          <w:rFonts w:asciiTheme="minorHAnsi" w:eastAsiaTheme="minorEastAsia" w:hAnsiTheme="minorHAnsi" w:cstheme="minorHAnsi"/>
          <w:sz w:val="24"/>
          <w:szCs w:val="22"/>
        </w:rPr>
        <w:t>s</w:t>
      </w:r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operation is only supported for mobility between cells of the same </w:t>
      </w:r>
      <w:proofErr w:type="spellStart"/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>gNB</w:t>
      </w:r>
      <w:proofErr w:type="spellEnd"/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(same CU). Depending on the deployment of the network this may significantly limit the opportunities to use LTM. </w:t>
      </w:r>
      <w:r w:rsidR="00E95CCA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To gain the benefits of LTM for a far greater number of handovers, </w:t>
      </w:r>
      <w:r w:rsidR="00C50DD1" w:rsidRPr="00156868">
        <w:rPr>
          <w:rFonts w:asciiTheme="minorHAnsi" w:eastAsiaTheme="minorEastAsia" w:hAnsiTheme="minorHAnsi" w:cstheme="minorHAnsi"/>
          <w:sz w:val="24"/>
          <w:szCs w:val="22"/>
        </w:rPr>
        <w:t>Objective #1</w:t>
      </w:r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of Rel-19 NR mobility enhancements is to enable LTM operation between cells of different </w:t>
      </w:r>
      <w:proofErr w:type="spellStart"/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>gNBs</w:t>
      </w:r>
      <w:proofErr w:type="spellEnd"/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(i.e. inter-CU)</w:t>
      </w:r>
      <w:r w:rsidR="004B748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. The </w:t>
      </w:r>
      <w:r w:rsidR="00A06D02" w:rsidRPr="00156868">
        <w:rPr>
          <w:rFonts w:asciiTheme="minorHAnsi" w:eastAsiaTheme="minorEastAsia" w:hAnsiTheme="minorHAnsi" w:cstheme="minorHAnsi" w:hint="eastAsia"/>
          <w:sz w:val="24"/>
          <w:szCs w:val="22"/>
        </w:rPr>
        <w:t>c</w:t>
      </w:r>
      <w:r w:rsidR="00A06D0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ontent of </w:t>
      </w:r>
      <w:r w:rsidR="006935A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Objective #1 is </w:t>
      </w:r>
      <w:r w:rsidR="00A06D02" w:rsidRPr="00156868">
        <w:rPr>
          <w:rFonts w:asciiTheme="minorHAnsi" w:eastAsiaTheme="minorEastAsia" w:hAnsiTheme="minorHAnsi" w:cstheme="minorHAnsi"/>
          <w:sz w:val="24"/>
          <w:szCs w:val="22"/>
        </w:rPr>
        <w:t>listed</w:t>
      </w:r>
      <w:r w:rsidR="006935A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below.</w:t>
      </w:r>
    </w:p>
    <w:p w14:paraId="1035DEA1" w14:textId="17BB9F33" w:rsidR="00E310D5" w:rsidRPr="00482518" w:rsidRDefault="00A85DD9" w:rsidP="00482518">
      <w:pPr>
        <w:jc w:val="both"/>
        <w:rPr>
          <w:rFonts w:ascii="Arial" w:eastAsiaTheme="minorEastAsia" w:hAnsi="Arial" w:cs="Arial"/>
          <w:lang w:val="en-GB"/>
        </w:rPr>
      </w:pPr>
      <w: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0D5" w14:paraId="2A6EA6E7" w14:textId="77777777">
        <w:tc>
          <w:tcPr>
            <w:tcW w:w="9629" w:type="dxa"/>
          </w:tcPr>
          <w:p w14:paraId="1206AFA3" w14:textId="77777777" w:rsidR="00B14539" w:rsidRPr="009C4D94" w:rsidRDefault="00B14539" w:rsidP="00023B5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="357" w:hanging="357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Specify support for </w:t>
            </w:r>
            <w:r w:rsidRPr="002007A9">
              <w:rPr>
                <w:bCs/>
                <w:highlight w:val="yellow"/>
              </w:rPr>
              <w:t>inter-CU</w:t>
            </w:r>
            <w:r w:rsidRPr="009C4D94">
              <w:rPr>
                <w:bCs/>
              </w:rPr>
              <w:t xml:space="preserve">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</w:t>
            </w:r>
            <w:r w:rsidRPr="00B14539">
              <w:rPr>
                <w:bCs/>
              </w:rPr>
              <w:t>[RAN2, RAN3]</w:t>
            </w:r>
          </w:p>
          <w:p w14:paraId="258CB4D1" w14:textId="77777777" w:rsidR="00B14539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</w:t>
            </w:r>
            <w:r w:rsidRPr="004E6D66">
              <w:rPr>
                <w:bCs/>
              </w:rPr>
              <w:t>when DC is not configured</w:t>
            </w:r>
          </w:p>
          <w:p w14:paraId="6110E6EF" w14:textId="607841F4" w:rsidR="000A68A9" w:rsidRDefault="000A68A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When DC is configured, inter-CU LTM can be configured either in MN or in SN but not both at the same time. For such cases:</w:t>
            </w:r>
          </w:p>
          <w:p w14:paraId="37117700" w14:textId="77777777" w:rsidR="000A68A9" w:rsidRPr="001A4B92" w:rsidRDefault="000A68A9" w:rsidP="000A68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340F0D46" w14:textId="77777777" w:rsidR="000A68A9" w:rsidRPr="002E116C" w:rsidRDefault="000A68A9" w:rsidP="000A68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released</w:t>
            </w:r>
          </w:p>
          <w:p w14:paraId="45E03777" w14:textId="77777777" w:rsidR="00B14539" w:rsidRPr="0062324F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Specify support for </w:t>
            </w:r>
            <w:r w:rsidRPr="001A22D3">
              <w:rPr>
                <w:bCs/>
                <w:highlight w:val="yellow"/>
              </w:rPr>
              <w:t>subsequent LTM mobility procedures</w:t>
            </w:r>
            <w:r w:rsidRPr="0062324F">
              <w:rPr>
                <w:bCs/>
              </w:rPr>
              <w:t xml:space="preserve"> aiming to </w:t>
            </w:r>
            <w:r w:rsidRPr="0057769D">
              <w:rPr>
                <w:bCs/>
              </w:rPr>
              <w:t>avoid RRC configuration between cell switches</w:t>
            </w:r>
            <w:r w:rsidRPr="0062324F">
              <w:rPr>
                <w:bCs/>
              </w:rPr>
              <w:t xml:space="preserve"> as per Rel-18 LTM</w:t>
            </w:r>
          </w:p>
          <w:p w14:paraId="45BCA6D9" w14:textId="77777777" w:rsidR="00B14539" w:rsidRPr="0062324F" w:rsidRDefault="00B14539" w:rsidP="00B1453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1335F6">
              <w:rPr>
                <w:bCs/>
              </w:rPr>
              <w:t xml:space="preserve">Coordination with SA3 needed with respect to security key handling </w:t>
            </w:r>
          </w:p>
          <w:p w14:paraId="4BA23F99" w14:textId="5D0B90B3" w:rsidR="00310295" w:rsidRPr="00310295" w:rsidRDefault="00B14539" w:rsidP="00310295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100" w:after="240"/>
              <w:ind w:left="1077" w:hanging="357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3C7A90">
              <w:rPr>
                <w:bCs/>
              </w:rPr>
              <w:t>Rel. 18 intra-CU LTM procedure is considered as baseline</w:t>
            </w:r>
            <w:r w:rsidRPr="002E116C">
              <w:rPr>
                <w:bCs/>
              </w:rPr>
              <w:t xml:space="preserve"> for adding inter-CU suppor</w:t>
            </w:r>
            <w:r>
              <w:rPr>
                <w:rFonts w:eastAsiaTheme="minorEastAsia" w:hint="eastAsia"/>
                <w:bCs/>
              </w:rPr>
              <w:t>t</w:t>
            </w:r>
          </w:p>
        </w:tc>
      </w:tr>
    </w:tbl>
    <w:p w14:paraId="4A3AE7A2" w14:textId="46D26E4E" w:rsidR="00D83052" w:rsidRDefault="004552DD">
      <w:pPr>
        <w:spacing w:before="120" w:after="12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14:paraId="5E30A6CF" w14:textId="77777777" w:rsidR="00E310D5" w:rsidRPr="00EB585F" w:rsidRDefault="004552DD" w:rsidP="00EB585F">
      <w:pPr>
        <w:pStyle w:val="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CB7DDE">
        <w:rPr>
          <w:rFonts w:eastAsia="新細明體" w:cs="Arial"/>
        </w:rPr>
        <w:t>Discussion</w:t>
      </w:r>
    </w:p>
    <w:p w14:paraId="31B5AA70" w14:textId="51DA0CBF" w:rsidR="000F01A1" w:rsidRDefault="00B85813" w:rsidP="00330058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t</w:t>
      </w:r>
      <w:r w:rsidR="00840282"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he previous RAN2 meeting</w:t>
      </w:r>
      <w:r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, we</w:t>
      </w:r>
      <w:r w:rsidR="00840282" w:rsidRPr="00A57B5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reached an agreement that </w:t>
      </w:r>
      <w:r w:rsidR="000F01A1" w:rsidRPr="000F01A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 new Rel-19 ID</w:t>
      </w:r>
      <w:r w:rsidR="000F01A1" w:rsidRPr="00D859B6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will be introduced </w:t>
      </w:r>
      <w:r w:rsidR="000F01A1" w:rsidRPr="000F01A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RRC as baseline and if the Rel-19 ID is different for the source cell and the target cell, the UE performs PDCP re-establishment, including security key update</w:t>
      </w:r>
      <w:r w:rsidR="00BF3429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[2]</w:t>
      </w:r>
      <w:r w:rsidR="000F01A1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</w:t>
      </w:r>
    </w:p>
    <w:p w14:paraId="3CF008D1" w14:textId="77777777" w:rsidR="007B6E8D" w:rsidRDefault="007B6E8D" w:rsidP="00330058">
      <w:pPr>
        <w:pStyle w:val="Doc-text2"/>
        <w:ind w:left="0" w:firstLine="0"/>
        <w:jc w:val="both"/>
        <w:rPr>
          <w:rFonts w:eastAsiaTheme="minorEastAsia"/>
          <w:lang w:val="en-US" w:eastAsia="zh-TW"/>
        </w:rPr>
      </w:pPr>
    </w:p>
    <w:p w14:paraId="4AE441A4" w14:textId="3E1A0BB8" w:rsidR="00A951F4" w:rsidRPr="005B64AF" w:rsidRDefault="00A951F4" w:rsidP="00A951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  <w:u w:val="single"/>
          <w:lang w:val="en-US"/>
        </w:rPr>
      </w:pPr>
      <w:r w:rsidRPr="005B64AF">
        <w:rPr>
          <w:bCs/>
          <w:u w:val="single"/>
          <w:lang w:val="en-US"/>
        </w:rPr>
        <w:lastRenderedPageBreak/>
        <w:t>RAN2#12</w:t>
      </w:r>
      <w:r>
        <w:rPr>
          <w:bCs/>
          <w:u w:val="single"/>
          <w:lang w:val="en-US"/>
        </w:rPr>
        <w:t>7</w:t>
      </w:r>
      <w:r w:rsidRPr="005B64AF">
        <w:rPr>
          <w:bCs/>
          <w:u w:val="single"/>
          <w:lang w:val="en-US"/>
        </w:rPr>
        <w:t xml:space="preserve"> Agreement</w:t>
      </w:r>
      <w:r w:rsidRPr="005B64AF">
        <w:rPr>
          <w:bCs/>
          <w:lang w:val="en-US"/>
        </w:rPr>
        <w:t>:</w:t>
      </w:r>
    </w:p>
    <w:p w14:paraId="5B9FFF93" w14:textId="4A524C25" w:rsidR="00A951F4" w:rsidRPr="00A951F4" w:rsidRDefault="00A951F4" w:rsidP="00A951F4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6E8D">
        <w:rPr>
          <w:lang w:val="en-US"/>
        </w:rPr>
        <w:t xml:space="preserve">If the security key update is required, the UE shall perform MAC reset, RLC re-establishment and PDCP re-establishment. As baseline </w:t>
      </w:r>
      <w:r w:rsidRPr="000F01A1">
        <w:rPr>
          <w:highlight w:val="yellow"/>
          <w:lang w:val="en-US"/>
        </w:rPr>
        <w:t>introduce a new Rel-19 ID</w:t>
      </w:r>
      <w:r w:rsidRPr="000F01A1">
        <w:rPr>
          <w:lang w:val="en-US"/>
        </w:rPr>
        <w:t xml:space="preserve"> in RRC</w:t>
      </w:r>
      <w:r w:rsidRPr="007B6E8D">
        <w:rPr>
          <w:lang w:val="en-US"/>
        </w:rPr>
        <w:t>: if the Rel-19 ID is different for the source cell and the target cell, the UE performs PDCP re-establishment, including security key update, however dependent on SA3 response, we can revisit it.</w:t>
      </w:r>
    </w:p>
    <w:p w14:paraId="175C7C3C" w14:textId="77777777" w:rsidR="00A951F4" w:rsidRPr="00A951F4" w:rsidRDefault="00A951F4" w:rsidP="00330058">
      <w:pPr>
        <w:pStyle w:val="Doc-text2"/>
        <w:ind w:left="0" w:firstLine="0"/>
        <w:jc w:val="both"/>
        <w:rPr>
          <w:rFonts w:eastAsiaTheme="minorEastAsia"/>
          <w:lang w:val="en-US" w:eastAsia="zh-TW"/>
        </w:rPr>
      </w:pPr>
    </w:p>
    <w:p w14:paraId="076AAB8A" w14:textId="7204F7D4" w:rsidR="00C0068D" w:rsidRPr="00E84FDC" w:rsidRDefault="00362DA1" w:rsidP="00330058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As shown in the first section, s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upport for subsequent LTM mobility procedure is listed </w:t>
      </w:r>
      <w:r w:rsidR="0068536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within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Objective #1</w:t>
      </w:r>
      <w:r w:rsidR="00054892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aiming</w:t>
      </w:r>
      <w:r w:rsidR="00FD2BD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at inter-CU LTM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. </w:t>
      </w:r>
      <w:r w:rsidR="00054892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addition</w:t>
      </w:r>
      <w:r w:rsidR="00D61AF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following agreements on </w:t>
      </w:r>
      <w:r w:rsidR="002E43B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Rel-19 </w:t>
      </w:r>
      <w:r w:rsidR="00291C6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inter-CU </w:t>
      </w:r>
      <w:r w:rsidR="002E43B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LTM 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were made in RAN2</w:t>
      </w:r>
      <w:r w:rsidR="00B14C5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#125bis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m</w:t>
      </w:r>
      <w:r w:rsidR="00835AE6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eeting</w:t>
      </w:r>
      <w:r w:rsidR="00F2725E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 xml:space="preserve"> [</w:t>
      </w:r>
      <w:r w:rsidR="00236D71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3</w:t>
      </w:r>
      <w:r w:rsidR="00F2725E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]</w:t>
      </w:r>
      <w:r w:rsidR="00835AE6" w:rsidRPr="0095713A">
        <w:rPr>
          <w:rFonts w:asciiTheme="minorHAnsi" w:eastAsiaTheme="minorEastAsia" w:hAnsiTheme="minorHAnsi" w:cstheme="minorHAnsi"/>
          <w:color w:val="000000" w:themeColor="text1"/>
          <w:sz w:val="24"/>
          <w:szCs w:val="22"/>
          <w:lang w:val="en-US" w:eastAsia="zh-TW"/>
        </w:rPr>
        <w:t>:</w:t>
      </w:r>
    </w:p>
    <w:p w14:paraId="44866AA2" w14:textId="77777777" w:rsidR="00835AE6" w:rsidRPr="00840282" w:rsidRDefault="00835AE6" w:rsidP="00285DA8">
      <w:pPr>
        <w:pStyle w:val="Doc-text2"/>
        <w:ind w:left="0" w:firstLine="0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4442A413" w14:textId="5C7DF46C" w:rsidR="00285DA8" w:rsidRPr="005B64AF" w:rsidRDefault="0037720C" w:rsidP="005B64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  <w:u w:val="single"/>
          <w:lang w:val="en-US"/>
        </w:rPr>
      </w:pPr>
      <w:r w:rsidRPr="005B64AF">
        <w:rPr>
          <w:bCs/>
          <w:u w:val="single"/>
          <w:lang w:val="en-US"/>
        </w:rPr>
        <w:t>RAN2#125bis Agreements</w:t>
      </w:r>
      <w:r w:rsidR="00285DA8" w:rsidRPr="005B64AF">
        <w:rPr>
          <w:bCs/>
          <w:lang w:val="en-US"/>
        </w:rPr>
        <w:t>:</w:t>
      </w:r>
    </w:p>
    <w:p w14:paraId="6C78EFA4" w14:textId="77777777" w:rsidR="00285DA8" w:rsidRPr="00B4153B" w:rsidRDefault="00285DA8" w:rsidP="003E7B08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5334">
        <w:t xml:space="preserve">Rel-19 inter-CU LTM also supports </w:t>
      </w:r>
      <w:r w:rsidRPr="00286B84">
        <w:t>mixture of subsequent inter-CU LTM and subsequent intra-CU LTM</w:t>
      </w:r>
      <w:r w:rsidRPr="002C5334">
        <w:t xml:space="preserve"> after an inter-CU</w:t>
      </w:r>
      <w:r>
        <w:t xml:space="preserve"> or intra-CU</w:t>
      </w:r>
      <w:r w:rsidRPr="002C5334">
        <w:t xml:space="preserve"> LTM switch.</w:t>
      </w:r>
    </w:p>
    <w:p w14:paraId="768E5266" w14:textId="77777777" w:rsidR="00285DA8" w:rsidRPr="00662CCE" w:rsidRDefault="00285DA8" w:rsidP="003E7B08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09E">
        <w:t xml:space="preserve">UE </w:t>
      </w:r>
      <w:r>
        <w:t>can be</w:t>
      </w:r>
      <w:r w:rsidRPr="0083009E">
        <w:t xml:space="preserve">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4CFBFB94" w14:textId="77777777" w:rsidR="00285DA8" w:rsidRDefault="00285DA8" w:rsidP="00285DA8">
      <w:pPr>
        <w:pStyle w:val="Doc-text2"/>
        <w:ind w:left="0" w:firstLine="0"/>
        <w:rPr>
          <w:bCs/>
        </w:rPr>
      </w:pPr>
    </w:p>
    <w:p w14:paraId="49048D97" w14:textId="18B250FF" w:rsidR="00572ECE" w:rsidRDefault="00911809" w:rsidP="00572ECE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Based on Objective #1, </w:t>
      </w:r>
      <w:r w:rsidRPr="005374F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Rel-19 inter-CU LTM should support subsequent LTM mobility</w:t>
      </w: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procedures</w:t>
      </w:r>
      <w:r w:rsidRPr="005374F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where </w:t>
      </w:r>
      <w:r w:rsidRPr="005C72AD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RRC configuration between cell switches is </w:t>
      </w:r>
      <w:r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avoided.</w:t>
      </w:r>
      <w:r w:rsidR="006231A6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That is</w:t>
      </w:r>
      <w:r w:rsidR="00D32CB8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, t</w:t>
      </w:r>
      <w:r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he RRC configurati</w:t>
      </w:r>
      <w:r w:rsidR="00D32CB8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on only occurs </w:t>
      </w:r>
      <w:r w:rsidR="000D60A5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once, i.e. after the LTM candidate cell preparation</w:t>
      </w:r>
      <w:r w:rsidR="00A46CD4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and before the first LTM cell switch</w:t>
      </w:r>
      <w:r w:rsidR="00D32CB8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. </w:t>
      </w:r>
      <w:r w:rsidR="00DF4F28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According to the RAN2#125bis agreements shown above, </w:t>
      </w:r>
      <w:r w:rsidR="00D443B5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RRC configuration can contain mixture of intra-CU and inter-CU </w:t>
      </w:r>
      <w:r w:rsidR="004F0F48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LTM </w:t>
      </w:r>
      <w:r w:rsidR="00D443B5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candidate cells. </w:t>
      </w:r>
      <w:r w:rsidR="0079077D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An inter-CU LTM cell switch requires PDCP re-establishment, including security key update, while an intra-CU LTM cell switch does not.</w:t>
      </w:r>
      <w:r w:rsidR="00AC4661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2F303A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addition, </w:t>
      </w:r>
      <w:r w:rsidR="00572ECE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RAN2 agreed in the previous meeting that a new Rel-19 ID in the RRC configuration can be used to differentiate the types of cell switches, i.e. whether PDCP re-establishment, including security key update, is required. In other words, the Rel-19 ID can be used to distinguish between cells belonging to the same CU and a different CU. For example,</w:t>
      </w:r>
      <w:r w:rsidR="00EC5D97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in the LTM </w:t>
      </w:r>
      <w:bookmarkStart w:id="5" w:name="_GoBack"/>
      <w:bookmarkEnd w:id="5"/>
      <w:r w:rsidR="00EC5D97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RRC configuration, </w:t>
      </w:r>
      <w:r w:rsidR="00572ECE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each LTM candidate target cell has its associated Rel-19 ID and the serving cell does as well. The cell(s) belonging to the same CU are associated with the same Rel-19 ID, </w:t>
      </w:r>
      <w:r w:rsidR="00572ECE" w:rsidRPr="003A24C7">
        <w:rPr>
          <w:rFonts w:asciiTheme="minorHAnsi" w:eastAsiaTheme="minorEastAsia" w:hAnsiTheme="minorHAnsi" w:cstheme="minorHAnsi" w:hint="eastAsia"/>
          <w:sz w:val="24"/>
          <w:szCs w:val="22"/>
          <w:lang w:val="en-US" w:eastAsia="zh-TW"/>
        </w:rPr>
        <w:t>w</w:t>
      </w:r>
      <w:r w:rsidR="00572ECE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hile the cells belonging to different CUs are associated with different Rel-19 IDs. In this way, </w:t>
      </w:r>
      <w:r w:rsidR="00E23DF1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when a cell switch is triggered, </w:t>
      </w:r>
      <w:r w:rsidR="00273CF7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</w:t>
      </w:r>
      <w:r w:rsidR="00572ECE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UE can tell whether the target cell and the serving cell are from the same CU </w:t>
      </w:r>
      <w:r w:rsidR="00D359D3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or not </w:t>
      </w:r>
      <w:r w:rsidR="00572ECE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by comparing their associated Rel-19 IDs </w:t>
      </w:r>
      <w:r w:rsidR="00811731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the RRC configuration</w:t>
      </w:r>
      <w:r w:rsidR="00572ECE"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</w:t>
      </w:r>
    </w:p>
    <w:p w14:paraId="2F05D42A" w14:textId="20E658FF" w:rsidR="0006796A" w:rsidRPr="005F1C59" w:rsidRDefault="0006796A" w:rsidP="00911809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3A8FA9F2" w14:textId="77777777" w:rsidR="009E1BDC" w:rsidRPr="00D95FFB" w:rsidRDefault="009E1BDC" w:rsidP="009E1BD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95FFB">
        <w:rPr>
          <w:rFonts w:asciiTheme="minorHAnsi" w:eastAsiaTheme="minorEastAsia" w:hAnsiTheme="minorHAnsi" w:cstheme="minorHAnsi"/>
          <w:b/>
          <w:sz w:val="24"/>
          <w:szCs w:val="24"/>
        </w:rPr>
        <w:t>Proposal 1: The Rel-19 ID can be used to distinguish between cells belonging to the same CU and a different CU.</w:t>
      </w:r>
    </w:p>
    <w:p w14:paraId="11FA11AA" w14:textId="77777777" w:rsidR="00911809" w:rsidRDefault="00911809" w:rsidP="00285DA8">
      <w:pPr>
        <w:pStyle w:val="Doc-text2"/>
        <w:ind w:left="0" w:firstLine="0"/>
        <w:rPr>
          <w:bCs/>
          <w:lang w:val="en-US"/>
        </w:rPr>
      </w:pPr>
    </w:p>
    <w:p w14:paraId="7078603F" w14:textId="0C081A1C" w:rsidR="005B7B5F" w:rsidRPr="003A24C7" w:rsidRDefault="005B7B5F" w:rsidP="005B7B5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 xml:space="preserve">Proposal 2: Each </w:t>
      </w:r>
      <w:r w:rsidR="00375CB6" w:rsidRPr="003A24C7">
        <w:rPr>
          <w:rFonts w:asciiTheme="minorHAnsi" w:eastAsiaTheme="minorEastAsia" w:hAnsiTheme="minorHAnsi" w:cstheme="minorHAnsi"/>
          <w:b/>
          <w:sz w:val="24"/>
          <w:szCs w:val="24"/>
        </w:rPr>
        <w:t>LTM</w:t>
      </w:r>
      <w:r w:rsidR="00375CB6" w:rsidRPr="003A24C7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candidate target cell has its associated Rel-19 ID and the serving cell does as well.</w:t>
      </w:r>
    </w:p>
    <w:p w14:paraId="5511330B" w14:textId="77777777" w:rsidR="005B7B5F" w:rsidRPr="003A24C7" w:rsidRDefault="005B7B5F" w:rsidP="005B7B5F">
      <w:pPr>
        <w:pStyle w:val="afb"/>
        <w:numPr>
          <w:ilvl w:val="0"/>
          <w:numId w:val="40"/>
        </w:num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The cell(s) belonging to the same CU are associated with the same Rel-19 ID.</w:t>
      </w:r>
    </w:p>
    <w:p w14:paraId="0FE0050A" w14:textId="77777777" w:rsidR="005B7B5F" w:rsidRPr="003A24C7" w:rsidRDefault="005B7B5F" w:rsidP="005B7B5F">
      <w:pPr>
        <w:pStyle w:val="afb"/>
        <w:numPr>
          <w:ilvl w:val="0"/>
          <w:numId w:val="40"/>
        </w:num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  <w:lang w:val="en-US"/>
        </w:rPr>
        <w:t>The cells belonging to different CUs are associated with different Rel-19 IDs</w:t>
      </w: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371A3035" w14:textId="77777777" w:rsidR="00D95FFB" w:rsidRPr="003A24C7" w:rsidRDefault="00D95FFB" w:rsidP="004F73A2">
      <w:pPr>
        <w:spacing w:before="120" w:after="120"/>
        <w:jc w:val="both"/>
        <w:rPr>
          <w:rFonts w:ascii="Arial" w:hAnsi="Arial" w:cs="Arial"/>
        </w:rPr>
      </w:pPr>
    </w:p>
    <w:p w14:paraId="3D27FA8D" w14:textId="0337CC4B" w:rsidR="009D7CCE" w:rsidRPr="003A24C7" w:rsidRDefault="004552DD" w:rsidP="00B42615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 w:rsidRPr="003A24C7">
        <w:rPr>
          <w:rFonts w:eastAsia="新細明體" w:cs="Arial"/>
        </w:rPr>
        <w:t>Conclusion</w:t>
      </w:r>
      <w:bookmarkEnd w:id="0"/>
      <w:bookmarkEnd w:id="1"/>
    </w:p>
    <w:p w14:paraId="121B8FA8" w14:textId="664F30EA" w:rsidR="009D7CCE" w:rsidRPr="003A24C7" w:rsidRDefault="009D7CCE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3A24C7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this contribution, the following proposals are made:</w:t>
      </w:r>
    </w:p>
    <w:p w14:paraId="126043F4" w14:textId="77777777" w:rsidR="009D7CCE" w:rsidRPr="003A24C7" w:rsidRDefault="009D7CCE" w:rsidP="003F1ADC">
      <w:pPr>
        <w:jc w:val="both"/>
        <w:rPr>
          <w:b/>
          <w:bCs/>
          <w:lang w:val="en-GB" w:eastAsia="en-US"/>
        </w:rPr>
      </w:pPr>
    </w:p>
    <w:p w14:paraId="19028F83" w14:textId="77777777" w:rsidR="00130086" w:rsidRPr="003A24C7" w:rsidRDefault="00130086" w:rsidP="00130086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Proposal 1: The Rel-19 ID can be used to distinguish between cells belonging to the same CU and a different CU.</w:t>
      </w:r>
    </w:p>
    <w:p w14:paraId="12485375" w14:textId="77777777" w:rsidR="00130086" w:rsidRPr="003A24C7" w:rsidRDefault="00130086" w:rsidP="00130086">
      <w:pPr>
        <w:pStyle w:val="Doc-text2"/>
        <w:ind w:left="0" w:firstLine="0"/>
        <w:rPr>
          <w:bCs/>
          <w:lang w:val="en-US"/>
        </w:rPr>
      </w:pPr>
    </w:p>
    <w:p w14:paraId="7BB67230" w14:textId="77777777" w:rsidR="00130086" w:rsidRPr="003A24C7" w:rsidRDefault="00130086" w:rsidP="00130086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lastRenderedPageBreak/>
        <w:t>Proposal 2: Each LTM</w:t>
      </w:r>
      <w:r w:rsidRPr="003A24C7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candidate target cell has its associated Rel-19 ID and the serving cell does as well.</w:t>
      </w:r>
    </w:p>
    <w:p w14:paraId="21478E9B" w14:textId="77777777" w:rsidR="00130086" w:rsidRPr="003A24C7" w:rsidRDefault="00130086" w:rsidP="00130086">
      <w:pPr>
        <w:pStyle w:val="afb"/>
        <w:numPr>
          <w:ilvl w:val="0"/>
          <w:numId w:val="40"/>
        </w:num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The cell(s) belonging to the same CU are associated with the same Rel-19 ID.</w:t>
      </w:r>
    </w:p>
    <w:p w14:paraId="51368AD4" w14:textId="77777777" w:rsidR="00130086" w:rsidRPr="003A24C7" w:rsidRDefault="00130086" w:rsidP="00130086">
      <w:pPr>
        <w:pStyle w:val="afb"/>
        <w:numPr>
          <w:ilvl w:val="0"/>
          <w:numId w:val="40"/>
        </w:num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A24C7">
        <w:rPr>
          <w:rFonts w:asciiTheme="minorHAnsi" w:eastAsiaTheme="minorEastAsia" w:hAnsiTheme="minorHAnsi" w:cstheme="minorHAnsi"/>
          <w:b/>
          <w:sz w:val="24"/>
          <w:szCs w:val="24"/>
          <w:lang w:val="en-US"/>
        </w:rPr>
        <w:t>The cells belonging to different CUs are associated with different Rel-19 IDs</w:t>
      </w:r>
      <w:r w:rsidRPr="003A24C7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7040AA98" w14:textId="77777777" w:rsidR="0089068C" w:rsidRPr="00130086" w:rsidRDefault="0089068C" w:rsidP="000513A5">
      <w:pPr>
        <w:spacing w:before="120" w:after="120"/>
        <w:jc w:val="both"/>
        <w:rPr>
          <w:rFonts w:ascii="Arial" w:hAnsi="Arial" w:cs="Arial"/>
          <w:lang w:val="en-GB"/>
        </w:rPr>
      </w:pPr>
    </w:p>
    <w:p w14:paraId="5163CAA2" w14:textId="77777777" w:rsidR="00E310D5" w:rsidRDefault="004552DD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>
        <w:rPr>
          <w:rFonts w:eastAsia="新細明體" w:cs="Arial"/>
          <w:lang w:eastAsia="zh-TW"/>
        </w:rPr>
        <w:t>R</w:t>
      </w:r>
      <w:r>
        <w:rPr>
          <w:rFonts w:eastAsia="新細明體" w:cs="Arial"/>
        </w:rPr>
        <w:t>eference</w:t>
      </w:r>
    </w:p>
    <w:p w14:paraId="042DB9D1" w14:textId="05302276" w:rsidR="008F46D8" w:rsidRDefault="002D0253" w:rsidP="008F46D8">
      <w:pPr>
        <w:pStyle w:val="afb"/>
        <w:numPr>
          <w:ilvl w:val="0"/>
          <w:numId w:val="21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6474D1">
        <w:rPr>
          <w:rFonts w:asciiTheme="minorHAnsi" w:eastAsiaTheme="minorEastAsia" w:hAnsiTheme="minorHAnsi" w:cstheme="minorHAnsi" w:hint="eastAsia"/>
          <w:sz w:val="24"/>
          <w:szCs w:val="22"/>
        </w:rPr>
        <w:t>R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P-</w:t>
      </w:r>
      <w:r w:rsidRPr="002D0253">
        <w:rPr>
          <w:rFonts w:asciiTheme="minorHAnsi" w:eastAsiaTheme="minorEastAsia" w:hAnsiTheme="minorHAnsi" w:cstheme="minorHAnsi"/>
          <w:sz w:val="24"/>
          <w:szCs w:val="22"/>
        </w:rPr>
        <w:t>242356</w:t>
      </w:r>
      <w:r w:rsidR="00700154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="00305A8A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Revised Work Item: NR mobility enhancements Phase 4, </w:t>
      </w:r>
      <w:r w:rsidR="005737A7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RAN#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105</w:t>
      </w:r>
      <w:r w:rsidR="005737A7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, </w:t>
      </w:r>
      <w:r w:rsidRPr="00BB682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Sep</w:t>
      </w:r>
      <w:r w:rsidR="00BB682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tember</w:t>
      </w:r>
      <w:r w:rsidRPr="00BB682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="004552DD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202</w:t>
      </w:r>
      <w:r w:rsidR="00305A8A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4</w:t>
      </w:r>
      <w:r w:rsidR="005737A7"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03C45977" w14:textId="442025EB" w:rsidR="00656500" w:rsidRPr="009C2BDC" w:rsidRDefault="009C2BDC" w:rsidP="009C2BDC">
      <w:pPr>
        <w:pStyle w:val="afb"/>
        <w:numPr>
          <w:ilvl w:val="0"/>
          <w:numId w:val="21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EB07E2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R2-24079xx</w:t>
      </w:r>
      <w:r w:rsidR="008F46D8" w:rsidRPr="009C2BDC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Draft </w:t>
      </w:r>
      <w:r w:rsidR="008F46D8" w:rsidRPr="009C2BD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Report of 3GPP TSG RAN WG2 meeting #12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7</w:t>
      </w:r>
      <w:r w:rsidR="008F46D8" w:rsidRPr="009C2BD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, </w:t>
      </w:r>
      <w:r w:rsidRPr="00EB07E2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Maastricht, Netherlands</w:t>
      </w:r>
      <w:r w:rsidR="008F46D8" w:rsidRPr="009C2BDC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>,</w:t>
      </w:r>
      <w:r w:rsidR="008F46D8" w:rsidRPr="009C2BD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Pr="00EB07E2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19</w:t>
      </w:r>
      <w:r w:rsidRPr="00EB07E2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- </w:t>
      </w:r>
      <w:r w:rsidRPr="00EB07E2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23</w:t>
      </w:r>
      <w:r w:rsidRPr="00EB07E2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</w:t>
      </w:r>
      <w:r w:rsidRPr="00EB07E2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August</w:t>
      </w:r>
      <w:r w:rsidR="008F46D8" w:rsidRPr="009C2BDC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, 2024.</w:t>
      </w:r>
    </w:p>
    <w:p w14:paraId="7EDD0534" w14:textId="5CD242C7" w:rsidR="0010535E" w:rsidRPr="00B42DCD" w:rsidRDefault="00BA29B6" w:rsidP="0010535E">
      <w:pPr>
        <w:pStyle w:val="ZT"/>
        <w:framePr w:wrap="auto" w:hAnchor="text" w:yAlign="inline"/>
        <w:numPr>
          <w:ilvl w:val="0"/>
          <w:numId w:val="21"/>
        </w:numPr>
        <w:jc w:val="left"/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</w:pPr>
      <w:r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R2-240</w:t>
      </w:r>
      <w:r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4002</w:t>
      </w:r>
      <w:r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 xml:space="preserve">Draft 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Report of 3GPP TSG RAN WG2 meeting #125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bis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,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Changsha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,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China,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15 - 19 April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, 2024</w:t>
      </w:r>
      <w:r w:rsidR="00E75014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.</w:t>
      </w:r>
    </w:p>
    <w:sectPr w:rsidR="0010535E" w:rsidRPr="00B42DC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7D46A" w14:textId="77777777" w:rsidR="00862F9B" w:rsidRDefault="00862F9B">
      <w:r>
        <w:separator/>
      </w:r>
    </w:p>
  </w:endnote>
  <w:endnote w:type="continuationSeparator" w:id="0">
    <w:p w14:paraId="5B8ACE23" w14:textId="77777777" w:rsidR="00862F9B" w:rsidRDefault="0086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DEFEC" w14:textId="78804535" w:rsidR="00E310D5" w:rsidRDefault="004552DD">
    <w:pPr>
      <w:pStyle w:val="af"/>
    </w:pPr>
    <w:r>
      <w:fldChar w:fldCharType="begin"/>
    </w:r>
    <w:r>
      <w:instrText xml:space="preserve"> PAGE   \* MERGEFORMAT </w:instrText>
    </w:r>
    <w:r>
      <w:fldChar w:fldCharType="separate"/>
    </w:r>
    <w:r w:rsidR="003A24C7">
      <w:rPr>
        <w:noProof/>
      </w:rPr>
      <w:t>3</w:t>
    </w:r>
    <w:r>
      <w:fldChar w:fldCharType="end"/>
    </w:r>
  </w:p>
  <w:p w14:paraId="33BA0EEC" w14:textId="77777777" w:rsidR="00E310D5" w:rsidRDefault="00E310D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FD579" w14:textId="77777777" w:rsidR="00862F9B" w:rsidRDefault="00862F9B">
      <w:r>
        <w:separator/>
      </w:r>
    </w:p>
  </w:footnote>
  <w:footnote w:type="continuationSeparator" w:id="0">
    <w:p w14:paraId="13AA1844" w14:textId="77777777" w:rsidR="00862F9B" w:rsidRDefault="00862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9" type="#_x0000_t75" style="width:9pt;height:9pt" o:bullet="t">
        <v:imagedata r:id="rId1" o:title="art325C"/>
      </v:shape>
    </w:pict>
  </w:numPicBullet>
  <w:numPicBullet w:numPicBulletId="1">
    <w:pict>
      <v:shape id="_x0000_i1380" type="#_x0000_t75" style="width:11pt;height:11pt" o:bullet="t">
        <v:imagedata r:id="rId2" o:title="art9FC7"/>
      </v:shape>
    </w:pict>
  </w:numPicBullet>
  <w:numPicBullet w:numPicBulletId="2">
    <w:pict>
      <v:shape id="_x0000_i1381" type="#_x0000_t75" style="width:11.35pt;height:11.35pt" o:bullet="t">
        <v:imagedata r:id="rId3" o:title="art8DEE"/>
      </v:shape>
    </w:pict>
  </w:numPicBullet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16314B"/>
    <w:multiLevelType w:val="hybridMultilevel"/>
    <w:tmpl w:val="9A0E87BA"/>
    <w:lvl w:ilvl="0" w:tplc="849A7F7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262D24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8A02A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D0405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C190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5689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EED2D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A26A2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2040D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A785C3E"/>
    <w:multiLevelType w:val="hybridMultilevel"/>
    <w:tmpl w:val="ADA2C60C"/>
    <w:lvl w:ilvl="0" w:tplc="CE6C82C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BB96E5E"/>
    <w:multiLevelType w:val="hybridMultilevel"/>
    <w:tmpl w:val="DD22E3BC"/>
    <w:lvl w:ilvl="0" w:tplc="5338FB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6152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0C01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F89A9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6427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169B0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0AE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274C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C2D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D2D14"/>
    <w:multiLevelType w:val="hybridMultilevel"/>
    <w:tmpl w:val="2BB07218"/>
    <w:lvl w:ilvl="0" w:tplc="9BEAE14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FEF118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3018D8"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FA58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A85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E43A2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2058F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AE181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8EFF3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D81072C"/>
    <w:multiLevelType w:val="hybridMultilevel"/>
    <w:tmpl w:val="89807A5E"/>
    <w:lvl w:ilvl="0" w:tplc="C93487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0E08D2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7C136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AF4D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E54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3C21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70C1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C2040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1EA1B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E4F0358"/>
    <w:multiLevelType w:val="hybridMultilevel"/>
    <w:tmpl w:val="F3966F4E"/>
    <w:lvl w:ilvl="0" w:tplc="D7E884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30E127A"/>
    <w:multiLevelType w:val="hybridMultilevel"/>
    <w:tmpl w:val="07F0BFC0"/>
    <w:lvl w:ilvl="0" w:tplc="B9EAC7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2449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ED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686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DCD3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34EF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4424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321B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EADF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378CA"/>
    <w:multiLevelType w:val="hybridMultilevel"/>
    <w:tmpl w:val="4D32D750"/>
    <w:lvl w:ilvl="0" w:tplc="AC78E2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C48D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B8BE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AA34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43E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64B7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8FE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625E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6D7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32D1E"/>
    <w:multiLevelType w:val="multilevel"/>
    <w:tmpl w:val="4E432D1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47C19"/>
    <w:multiLevelType w:val="hybridMultilevel"/>
    <w:tmpl w:val="3ADA3CF8"/>
    <w:lvl w:ilvl="0" w:tplc="51F23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82C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B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06B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ED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29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EF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38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6A55AB"/>
    <w:multiLevelType w:val="hybridMultilevel"/>
    <w:tmpl w:val="948E740C"/>
    <w:lvl w:ilvl="0" w:tplc="64629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22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0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0A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3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EA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4D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2"/>
  </w:num>
  <w:num w:numId="3">
    <w:abstractNumId w:val="39"/>
  </w:num>
  <w:num w:numId="4">
    <w:abstractNumId w:val="37"/>
  </w:num>
  <w:num w:numId="5">
    <w:abstractNumId w:val="5"/>
  </w:num>
  <w:num w:numId="6">
    <w:abstractNumId w:val="14"/>
  </w:num>
  <w:num w:numId="7">
    <w:abstractNumId w:val="29"/>
  </w:num>
  <w:num w:numId="8">
    <w:abstractNumId w:val="1"/>
  </w:num>
  <w:num w:numId="9">
    <w:abstractNumId w:val="24"/>
  </w:num>
  <w:num w:numId="10">
    <w:abstractNumId w:val="33"/>
  </w:num>
  <w:num w:numId="11">
    <w:abstractNumId w:val="34"/>
  </w:num>
  <w:num w:numId="12">
    <w:abstractNumId w:val="16"/>
  </w:num>
  <w:num w:numId="13">
    <w:abstractNumId w:val="3"/>
  </w:num>
  <w:num w:numId="14">
    <w:abstractNumId w:val="18"/>
  </w:num>
  <w:num w:numId="15">
    <w:abstractNumId w:val="20"/>
  </w:num>
  <w:num w:numId="16">
    <w:abstractNumId w:val="27"/>
  </w:num>
  <w:num w:numId="17">
    <w:abstractNumId w:val="0"/>
  </w:num>
  <w:num w:numId="18">
    <w:abstractNumId w:val="23"/>
  </w:num>
  <w:num w:numId="19">
    <w:abstractNumId w:val="38"/>
  </w:num>
  <w:num w:numId="20">
    <w:abstractNumId w:val="25"/>
  </w:num>
  <w:num w:numId="21">
    <w:abstractNumId w:val="9"/>
  </w:num>
  <w:num w:numId="22">
    <w:abstractNumId w:val="21"/>
  </w:num>
  <w:num w:numId="23">
    <w:abstractNumId w:val="4"/>
  </w:num>
  <w:num w:numId="24">
    <w:abstractNumId w:val="35"/>
  </w:num>
  <w:num w:numId="25">
    <w:abstractNumId w:val="28"/>
  </w:num>
  <w:num w:numId="26">
    <w:abstractNumId w:val="15"/>
  </w:num>
  <w:num w:numId="27">
    <w:abstractNumId w:val="30"/>
  </w:num>
  <w:num w:numId="28">
    <w:abstractNumId w:val="11"/>
  </w:num>
  <w:num w:numId="29">
    <w:abstractNumId w:val="8"/>
  </w:num>
  <w:num w:numId="30">
    <w:abstractNumId w:val="32"/>
  </w:num>
  <w:num w:numId="31">
    <w:abstractNumId w:val="2"/>
  </w:num>
  <w:num w:numId="32">
    <w:abstractNumId w:val="17"/>
  </w:num>
  <w:num w:numId="33">
    <w:abstractNumId w:val="19"/>
  </w:num>
  <w:num w:numId="34">
    <w:abstractNumId w:val="36"/>
  </w:num>
  <w:num w:numId="35">
    <w:abstractNumId w:val="40"/>
  </w:num>
  <w:num w:numId="36">
    <w:abstractNumId w:val="13"/>
  </w:num>
  <w:num w:numId="37">
    <w:abstractNumId w:val="31"/>
  </w:num>
  <w:num w:numId="38">
    <w:abstractNumId w:val="6"/>
  </w:num>
  <w:num w:numId="39">
    <w:abstractNumId w:val="10"/>
  </w:num>
  <w:num w:numId="40">
    <w:abstractNumId w:val="7"/>
  </w:num>
  <w:num w:numId="41">
    <w:abstractNumId w:val="12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574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2843"/>
    <w:rsid w:val="0001380D"/>
    <w:rsid w:val="000138E8"/>
    <w:rsid w:val="0001402B"/>
    <w:rsid w:val="00014543"/>
    <w:rsid w:val="000146DA"/>
    <w:rsid w:val="0001476B"/>
    <w:rsid w:val="00014915"/>
    <w:rsid w:val="0001496B"/>
    <w:rsid w:val="00014EF7"/>
    <w:rsid w:val="00015030"/>
    <w:rsid w:val="000155BE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1D8"/>
    <w:rsid w:val="00023418"/>
    <w:rsid w:val="000235B8"/>
    <w:rsid w:val="000235EC"/>
    <w:rsid w:val="00023A66"/>
    <w:rsid w:val="00023AE2"/>
    <w:rsid w:val="00023B5B"/>
    <w:rsid w:val="000244C9"/>
    <w:rsid w:val="000245E4"/>
    <w:rsid w:val="00024665"/>
    <w:rsid w:val="00024762"/>
    <w:rsid w:val="00024983"/>
    <w:rsid w:val="00024B57"/>
    <w:rsid w:val="000257A4"/>
    <w:rsid w:val="00025A52"/>
    <w:rsid w:val="000260CD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3A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892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31B"/>
    <w:rsid w:val="0006184D"/>
    <w:rsid w:val="00061A8A"/>
    <w:rsid w:val="00061B50"/>
    <w:rsid w:val="00061C22"/>
    <w:rsid w:val="000623E2"/>
    <w:rsid w:val="00062BA4"/>
    <w:rsid w:val="00062D5D"/>
    <w:rsid w:val="00063252"/>
    <w:rsid w:val="00063418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96A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17E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54"/>
    <w:rsid w:val="000930C8"/>
    <w:rsid w:val="000933D1"/>
    <w:rsid w:val="000937D1"/>
    <w:rsid w:val="00093B6F"/>
    <w:rsid w:val="00093D2E"/>
    <w:rsid w:val="000940CF"/>
    <w:rsid w:val="000948EE"/>
    <w:rsid w:val="00094F98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CC2"/>
    <w:rsid w:val="000A0D17"/>
    <w:rsid w:val="000A0FC2"/>
    <w:rsid w:val="000A1060"/>
    <w:rsid w:val="000A11D2"/>
    <w:rsid w:val="000A15F3"/>
    <w:rsid w:val="000A18F0"/>
    <w:rsid w:val="000A1B88"/>
    <w:rsid w:val="000A2082"/>
    <w:rsid w:val="000A33AD"/>
    <w:rsid w:val="000A3564"/>
    <w:rsid w:val="000A4A89"/>
    <w:rsid w:val="000A51B1"/>
    <w:rsid w:val="000A54D7"/>
    <w:rsid w:val="000A5776"/>
    <w:rsid w:val="000A583C"/>
    <w:rsid w:val="000A5C81"/>
    <w:rsid w:val="000A68A9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4FD1"/>
    <w:rsid w:val="000B5018"/>
    <w:rsid w:val="000B5D35"/>
    <w:rsid w:val="000B5FB2"/>
    <w:rsid w:val="000B616D"/>
    <w:rsid w:val="000B63D4"/>
    <w:rsid w:val="000B692C"/>
    <w:rsid w:val="000B69B4"/>
    <w:rsid w:val="000B6BD2"/>
    <w:rsid w:val="000B6CA0"/>
    <w:rsid w:val="000B6D05"/>
    <w:rsid w:val="000B76E9"/>
    <w:rsid w:val="000B780D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9D3"/>
    <w:rsid w:val="000C1A43"/>
    <w:rsid w:val="000C1A87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4AF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A22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0A5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1A1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3A20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51E"/>
    <w:rsid w:val="000F7D52"/>
    <w:rsid w:val="00100446"/>
    <w:rsid w:val="001004B3"/>
    <w:rsid w:val="00100575"/>
    <w:rsid w:val="00100937"/>
    <w:rsid w:val="001009C3"/>
    <w:rsid w:val="00100C18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35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35D"/>
    <w:rsid w:val="00116501"/>
    <w:rsid w:val="001165E7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146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086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A87"/>
    <w:rsid w:val="0015646B"/>
    <w:rsid w:val="00156604"/>
    <w:rsid w:val="001566D5"/>
    <w:rsid w:val="00156868"/>
    <w:rsid w:val="00156CDD"/>
    <w:rsid w:val="0015728E"/>
    <w:rsid w:val="0015750D"/>
    <w:rsid w:val="001576E1"/>
    <w:rsid w:val="001605DE"/>
    <w:rsid w:val="001609E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3E15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A9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056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2D3"/>
    <w:rsid w:val="001A2537"/>
    <w:rsid w:val="001A26E7"/>
    <w:rsid w:val="001A2A66"/>
    <w:rsid w:val="001A2AE5"/>
    <w:rsid w:val="001A2B66"/>
    <w:rsid w:val="001A331F"/>
    <w:rsid w:val="001A37B3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ABC"/>
    <w:rsid w:val="001A5E8A"/>
    <w:rsid w:val="001A6047"/>
    <w:rsid w:val="001A607F"/>
    <w:rsid w:val="001A60D5"/>
    <w:rsid w:val="001A61D8"/>
    <w:rsid w:val="001A6389"/>
    <w:rsid w:val="001A63DD"/>
    <w:rsid w:val="001A64A2"/>
    <w:rsid w:val="001A6549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5D1B"/>
    <w:rsid w:val="001B626D"/>
    <w:rsid w:val="001B6382"/>
    <w:rsid w:val="001B6458"/>
    <w:rsid w:val="001B6BD7"/>
    <w:rsid w:val="001B6D73"/>
    <w:rsid w:val="001B737B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83C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4DF8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19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A44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10A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1D1"/>
    <w:rsid w:val="001F74D9"/>
    <w:rsid w:val="001F770E"/>
    <w:rsid w:val="001F77AF"/>
    <w:rsid w:val="001F7DB4"/>
    <w:rsid w:val="002003DF"/>
    <w:rsid w:val="00200587"/>
    <w:rsid w:val="002007A9"/>
    <w:rsid w:val="00200A80"/>
    <w:rsid w:val="00200C37"/>
    <w:rsid w:val="00200E29"/>
    <w:rsid w:val="002010E6"/>
    <w:rsid w:val="00201A88"/>
    <w:rsid w:val="00201F83"/>
    <w:rsid w:val="002024F8"/>
    <w:rsid w:val="002025F6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06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2C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059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D71"/>
    <w:rsid w:val="00236F5A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2E8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05C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3CF7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064"/>
    <w:rsid w:val="00285624"/>
    <w:rsid w:val="0028595E"/>
    <w:rsid w:val="00285C59"/>
    <w:rsid w:val="00285DA8"/>
    <w:rsid w:val="002862B1"/>
    <w:rsid w:val="002863C7"/>
    <w:rsid w:val="00286407"/>
    <w:rsid w:val="0028667C"/>
    <w:rsid w:val="002866CD"/>
    <w:rsid w:val="00286A1A"/>
    <w:rsid w:val="00286A9C"/>
    <w:rsid w:val="00286B7D"/>
    <w:rsid w:val="00286B84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1C69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4F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3FF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650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253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3B9"/>
    <w:rsid w:val="002E4520"/>
    <w:rsid w:val="002E46C0"/>
    <w:rsid w:val="002E4920"/>
    <w:rsid w:val="002E4CE5"/>
    <w:rsid w:val="002E4FBA"/>
    <w:rsid w:val="002E51DD"/>
    <w:rsid w:val="002E55D6"/>
    <w:rsid w:val="002E56FA"/>
    <w:rsid w:val="002E57D0"/>
    <w:rsid w:val="002E5818"/>
    <w:rsid w:val="002E59A7"/>
    <w:rsid w:val="002E643F"/>
    <w:rsid w:val="002E6569"/>
    <w:rsid w:val="002E6DC4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A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14A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8A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0295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68E"/>
    <w:rsid w:val="003233BD"/>
    <w:rsid w:val="0032415A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0C"/>
    <w:rsid w:val="00327973"/>
    <w:rsid w:val="00327B24"/>
    <w:rsid w:val="00327CEE"/>
    <w:rsid w:val="00327D74"/>
    <w:rsid w:val="00330058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72"/>
    <w:rsid w:val="00352FDD"/>
    <w:rsid w:val="0035324C"/>
    <w:rsid w:val="00353590"/>
    <w:rsid w:val="00353856"/>
    <w:rsid w:val="003546F0"/>
    <w:rsid w:val="00354897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2DA1"/>
    <w:rsid w:val="00363200"/>
    <w:rsid w:val="003635ED"/>
    <w:rsid w:val="00363F52"/>
    <w:rsid w:val="00364B1B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47B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5CB6"/>
    <w:rsid w:val="00376538"/>
    <w:rsid w:val="00376539"/>
    <w:rsid w:val="0037658A"/>
    <w:rsid w:val="003768A4"/>
    <w:rsid w:val="00376BF9"/>
    <w:rsid w:val="00376CE7"/>
    <w:rsid w:val="0037720C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779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00E"/>
    <w:rsid w:val="003A1140"/>
    <w:rsid w:val="003A1438"/>
    <w:rsid w:val="003A15A9"/>
    <w:rsid w:val="003A1BE0"/>
    <w:rsid w:val="003A1E4C"/>
    <w:rsid w:val="003A1EED"/>
    <w:rsid w:val="003A1FE0"/>
    <w:rsid w:val="003A2008"/>
    <w:rsid w:val="003A24C7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AC8"/>
    <w:rsid w:val="003B4CB1"/>
    <w:rsid w:val="003B4E6B"/>
    <w:rsid w:val="003B4F7A"/>
    <w:rsid w:val="003B5580"/>
    <w:rsid w:val="003B57AF"/>
    <w:rsid w:val="003B597A"/>
    <w:rsid w:val="003B5B52"/>
    <w:rsid w:val="003B5C0A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D7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3DC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22"/>
    <w:rsid w:val="003C75E2"/>
    <w:rsid w:val="003C7A7E"/>
    <w:rsid w:val="003C7A90"/>
    <w:rsid w:val="003C7DA2"/>
    <w:rsid w:val="003C7E54"/>
    <w:rsid w:val="003D02E8"/>
    <w:rsid w:val="003D0735"/>
    <w:rsid w:val="003D08B7"/>
    <w:rsid w:val="003D0CE2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08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ADC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AEB"/>
    <w:rsid w:val="003F4D4E"/>
    <w:rsid w:val="003F50FE"/>
    <w:rsid w:val="003F5B12"/>
    <w:rsid w:val="003F5C2D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616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88B"/>
    <w:rsid w:val="00457C8B"/>
    <w:rsid w:val="0046027C"/>
    <w:rsid w:val="00460461"/>
    <w:rsid w:val="0046072E"/>
    <w:rsid w:val="0046084D"/>
    <w:rsid w:val="004609BB"/>
    <w:rsid w:val="004609FF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4F31"/>
    <w:rsid w:val="004656DB"/>
    <w:rsid w:val="00465FA2"/>
    <w:rsid w:val="0046600C"/>
    <w:rsid w:val="00466482"/>
    <w:rsid w:val="004668AD"/>
    <w:rsid w:val="004669AA"/>
    <w:rsid w:val="004669EF"/>
    <w:rsid w:val="00466FA0"/>
    <w:rsid w:val="00467180"/>
    <w:rsid w:val="00467305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18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0E04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777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56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C38"/>
    <w:rsid w:val="004B5DEE"/>
    <w:rsid w:val="004B5FEC"/>
    <w:rsid w:val="004B60FE"/>
    <w:rsid w:val="004B6585"/>
    <w:rsid w:val="004B68A6"/>
    <w:rsid w:val="004B69A5"/>
    <w:rsid w:val="004B7200"/>
    <w:rsid w:val="004B7485"/>
    <w:rsid w:val="004B7A54"/>
    <w:rsid w:val="004B7AB4"/>
    <w:rsid w:val="004B7CEC"/>
    <w:rsid w:val="004C08AA"/>
    <w:rsid w:val="004C0A10"/>
    <w:rsid w:val="004C0A56"/>
    <w:rsid w:val="004C0ADE"/>
    <w:rsid w:val="004C0CB1"/>
    <w:rsid w:val="004C0D80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242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128"/>
    <w:rsid w:val="004D1693"/>
    <w:rsid w:val="004D1803"/>
    <w:rsid w:val="004D1CCC"/>
    <w:rsid w:val="004D275C"/>
    <w:rsid w:val="004D2B15"/>
    <w:rsid w:val="004D2B6E"/>
    <w:rsid w:val="004D2B7B"/>
    <w:rsid w:val="004D2C1D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8A"/>
    <w:rsid w:val="004F0DC8"/>
    <w:rsid w:val="004F0F4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6C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3A2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2947"/>
    <w:rsid w:val="00512D56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795"/>
    <w:rsid w:val="00515A69"/>
    <w:rsid w:val="00515C0E"/>
    <w:rsid w:val="00515CDD"/>
    <w:rsid w:val="0051603B"/>
    <w:rsid w:val="0051606C"/>
    <w:rsid w:val="0051627B"/>
    <w:rsid w:val="00516506"/>
    <w:rsid w:val="00516CB5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12E"/>
    <w:rsid w:val="00536512"/>
    <w:rsid w:val="0053695A"/>
    <w:rsid w:val="00536A07"/>
    <w:rsid w:val="00536B2E"/>
    <w:rsid w:val="0053735B"/>
    <w:rsid w:val="005374FC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3A"/>
    <w:rsid w:val="00541CFE"/>
    <w:rsid w:val="005421E6"/>
    <w:rsid w:val="00542432"/>
    <w:rsid w:val="00542835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6EB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425"/>
    <w:rsid w:val="005725A3"/>
    <w:rsid w:val="005729F8"/>
    <w:rsid w:val="00572D16"/>
    <w:rsid w:val="00572ECE"/>
    <w:rsid w:val="005734AE"/>
    <w:rsid w:val="00573532"/>
    <w:rsid w:val="00573606"/>
    <w:rsid w:val="00573657"/>
    <w:rsid w:val="005737A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3DB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63D"/>
    <w:rsid w:val="00592A13"/>
    <w:rsid w:val="00592A75"/>
    <w:rsid w:val="00592B51"/>
    <w:rsid w:val="00592F64"/>
    <w:rsid w:val="005932C6"/>
    <w:rsid w:val="005933B4"/>
    <w:rsid w:val="00593514"/>
    <w:rsid w:val="00593785"/>
    <w:rsid w:val="005938E4"/>
    <w:rsid w:val="00593A68"/>
    <w:rsid w:val="00593E6E"/>
    <w:rsid w:val="005941B2"/>
    <w:rsid w:val="00594300"/>
    <w:rsid w:val="005943D8"/>
    <w:rsid w:val="00594964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967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4AF"/>
    <w:rsid w:val="005B669C"/>
    <w:rsid w:val="005B6AEF"/>
    <w:rsid w:val="005B726F"/>
    <w:rsid w:val="005B7303"/>
    <w:rsid w:val="005B740D"/>
    <w:rsid w:val="005B787F"/>
    <w:rsid w:val="005B7884"/>
    <w:rsid w:val="005B79CA"/>
    <w:rsid w:val="005B7B5F"/>
    <w:rsid w:val="005C012C"/>
    <w:rsid w:val="005C01B4"/>
    <w:rsid w:val="005C028E"/>
    <w:rsid w:val="005C02A1"/>
    <w:rsid w:val="005C05B0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E2B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2AD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05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3C2"/>
    <w:rsid w:val="005E44FF"/>
    <w:rsid w:val="005E4BBB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C59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3F3E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C40"/>
    <w:rsid w:val="00603F5F"/>
    <w:rsid w:val="0060402E"/>
    <w:rsid w:val="006041C0"/>
    <w:rsid w:val="0060452B"/>
    <w:rsid w:val="00604B6C"/>
    <w:rsid w:val="00604DEE"/>
    <w:rsid w:val="00604EF3"/>
    <w:rsid w:val="00604F24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1D9E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0F8"/>
    <w:rsid w:val="006231A6"/>
    <w:rsid w:val="006233F1"/>
    <w:rsid w:val="006234E7"/>
    <w:rsid w:val="00623857"/>
    <w:rsid w:val="00623A6C"/>
    <w:rsid w:val="00623C2D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653"/>
    <w:rsid w:val="00633745"/>
    <w:rsid w:val="00633AD4"/>
    <w:rsid w:val="00633C6E"/>
    <w:rsid w:val="00634071"/>
    <w:rsid w:val="006344D3"/>
    <w:rsid w:val="00634DF3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4D1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AA6"/>
    <w:rsid w:val="00655B8A"/>
    <w:rsid w:val="00655D87"/>
    <w:rsid w:val="00655DF2"/>
    <w:rsid w:val="00656065"/>
    <w:rsid w:val="006560E4"/>
    <w:rsid w:val="006562B6"/>
    <w:rsid w:val="006564D5"/>
    <w:rsid w:val="00656500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19C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36A"/>
    <w:rsid w:val="00673670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260"/>
    <w:rsid w:val="0067740D"/>
    <w:rsid w:val="00677541"/>
    <w:rsid w:val="00677880"/>
    <w:rsid w:val="00677D06"/>
    <w:rsid w:val="006804E4"/>
    <w:rsid w:val="0068092E"/>
    <w:rsid w:val="00680945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361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5A8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2D69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C2E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6259"/>
    <w:rsid w:val="006C6379"/>
    <w:rsid w:val="006C651A"/>
    <w:rsid w:val="006C685A"/>
    <w:rsid w:val="006C6D79"/>
    <w:rsid w:val="006C6DD5"/>
    <w:rsid w:val="006C6E4D"/>
    <w:rsid w:val="006C6F23"/>
    <w:rsid w:val="006C741A"/>
    <w:rsid w:val="006C7607"/>
    <w:rsid w:val="006C76D7"/>
    <w:rsid w:val="006C7DCB"/>
    <w:rsid w:val="006D099F"/>
    <w:rsid w:val="006D1217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5DED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AA5"/>
    <w:rsid w:val="006F1B50"/>
    <w:rsid w:val="006F1ECD"/>
    <w:rsid w:val="006F214A"/>
    <w:rsid w:val="006F226A"/>
    <w:rsid w:val="006F25AC"/>
    <w:rsid w:val="006F2669"/>
    <w:rsid w:val="006F2AD8"/>
    <w:rsid w:val="006F2D58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154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8D"/>
    <w:rsid w:val="007067D6"/>
    <w:rsid w:val="00706B2E"/>
    <w:rsid w:val="00706B53"/>
    <w:rsid w:val="00706C8D"/>
    <w:rsid w:val="00706E21"/>
    <w:rsid w:val="0070718B"/>
    <w:rsid w:val="00707272"/>
    <w:rsid w:val="007072FE"/>
    <w:rsid w:val="007074F0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1E6D"/>
    <w:rsid w:val="007122B9"/>
    <w:rsid w:val="007123C6"/>
    <w:rsid w:val="0071273E"/>
    <w:rsid w:val="00712D06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A93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4B1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3E4"/>
    <w:rsid w:val="007626A8"/>
    <w:rsid w:val="007629E6"/>
    <w:rsid w:val="00762A8A"/>
    <w:rsid w:val="00763893"/>
    <w:rsid w:val="007641F0"/>
    <w:rsid w:val="0076450A"/>
    <w:rsid w:val="007645FE"/>
    <w:rsid w:val="00764FA0"/>
    <w:rsid w:val="007651A9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9EC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77D"/>
    <w:rsid w:val="00790B52"/>
    <w:rsid w:val="0079127D"/>
    <w:rsid w:val="007912A9"/>
    <w:rsid w:val="007922A0"/>
    <w:rsid w:val="007923E4"/>
    <w:rsid w:val="0079244D"/>
    <w:rsid w:val="00792624"/>
    <w:rsid w:val="00792900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52B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6E8D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5D5"/>
    <w:rsid w:val="007C7A02"/>
    <w:rsid w:val="007C7B38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AA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6AFA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45C"/>
    <w:rsid w:val="007F2A95"/>
    <w:rsid w:val="007F2E86"/>
    <w:rsid w:val="007F2F03"/>
    <w:rsid w:val="007F3405"/>
    <w:rsid w:val="007F347D"/>
    <w:rsid w:val="007F3753"/>
    <w:rsid w:val="007F4104"/>
    <w:rsid w:val="007F4363"/>
    <w:rsid w:val="007F471F"/>
    <w:rsid w:val="007F4A4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116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731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5F8C"/>
    <w:rsid w:val="00826399"/>
    <w:rsid w:val="00826DBD"/>
    <w:rsid w:val="00826E38"/>
    <w:rsid w:val="008272F1"/>
    <w:rsid w:val="0082744B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43B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48"/>
    <w:rsid w:val="00835AE6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282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6C7C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4A2"/>
    <w:rsid w:val="00853559"/>
    <w:rsid w:val="00853644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939"/>
    <w:rsid w:val="00861A91"/>
    <w:rsid w:val="00861F46"/>
    <w:rsid w:val="0086211D"/>
    <w:rsid w:val="008626CA"/>
    <w:rsid w:val="00862B9D"/>
    <w:rsid w:val="00862F9B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5AD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74F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68C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338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010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451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216"/>
    <w:rsid w:val="008E44CF"/>
    <w:rsid w:val="008E46C3"/>
    <w:rsid w:val="008E4AD0"/>
    <w:rsid w:val="008E4F1A"/>
    <w:rsid w:val="008E540F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6D8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79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28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809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3D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16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ADE"/>
    <w:rsid w:val="00927B0F"/>
    <w:rsid w:val="00927BD4"/>
    <w:rsid w:val="00927D7F"/>
    <w:rsid w:val="00927FF1"/>
    <w:rsid w:val="00930052"/>
    <w:rsid w:val="009303FE"/>
    <w:rsid w:val="009307BD"/>
    <w:rsid w:val="00930FC9"/>
    <w:rsid w:val="0093100D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485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8F3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3A"/>
    <w:rsid w:val="009571E6"/>
    <w:rsid w:val="00957495"/>
    <w:rsid w:val="009606F1"/>
    <w:rsid w:val="009608B7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40D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1C70"/>
    <w:rsid w:val="009C2939"/>
    <w:rsid w:val="009C2AD8"/>
    <w:rsid w:val="009C2BDC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5C9B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D7CCE"/>
    <w:rsid w:val="009E052E"/>
    <w:rsid w:val="009E0622"/>
    <w:rsid w:val="009E0867"/>
    <w:rsid w:val="009E0A51"/>
    <w:rsid w:val="009E0FA0"/>
    <w:rsid w:val="009E100C"/>
    <w:rsid w:val="009E1BD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88A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8DF"/>
    <w:rsid w:val="00A04B57"/>
    <w:rsid w:val="00A05052"/>
    <w:rsid w:val="00A054D3"/>
    <w:rsid w:val="00A05CD0"/>
    <w:rsid w:val="00A062DC"/>
    <w:rsid w:val="00A064DD"/>
    <w:rsid w:val="00A06576"/>
    <w:rsid w:val="00A0672F"/>
    <w:rsid w:val="00A068DB"/>
    <w:rsid w:val="00A06B52"/>
    <w:rsid w:val="00A06D0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875"/>
    <w:rsid w:val="00A109A0"/>
    <w:rsid w:val="00A1125A"/>
    <w:rsid w:val="00A11548"/>
    <w:rsid w:val="00A11656"/>
    <w:rsid w:val="00A118F4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2D3"/>
    <w:rsid w:val="00A17436"/>
    <w:rsid w:val="00A175E8"/>
    <w:rsid w:val="00A204CB"/>
    <w:rsid w:val="00A20DAE"/>
    <w:rsid w:val="00A212E5"/>
    <w:rsid w:val="00A215E3"/>
    <w:rsid w:val="00A21607"/>
    <w:rsid w:val="00A21B97"/>
    <w:rsid w:val="00A21D65"/>
    <w:rsid w:val="00A22856"/>
    <w:rsid w:val="00A228AE"/>
    <w:rsid w:val="00A22BFD"/>
    <w:rsid w:val="00A230F1"/>
    <w:rsid w:val="00A232AA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04B"/>
    <w:rsid w:val="00A37394"/>
    <w:rsid w:val="00A3797D"/>
    <w:rsid w:val="00A37DD7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6CD4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22F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5D1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59F4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B51"/>
    <w:rsid w:val="00A57F00"/>
    <w:rsid w:val="00A600CC"/>
    <w:rsid w:val="00A6041D"/>
    <w:rsid w:val="00A60643"/>
    <w:rsid w:val="00A60A46"/>
    <w:rsid w:val="00A6140C"/>
    <w:rsid w:val="00A61936"/>
    <w:rsid w:val="00A61BB0"/>
    <w:rsid w:val="00A620D6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0C9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187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6FED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5DD9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3CF"/>
    <w:rsid w:val="00A938A9"/>
    <w:rsid w:val="00A939ED"/>
    <w:rsid w:val="00A93FAD"/>
    <w:rsid w:val="00A94684"/>
    <w:rsid w:val="00A94F7C"/>
    <w:rsid w:val="00A9500E"/>
    <w:rsid w:val="00A9509B"/>
    <w:rsid w:val="00A95199"/>
    <w:rsid w:val="00A951F4"/>
    <w:rsid w:val="00A95425"/>
    <w:rsid w:val="00A95631"/>
    <w:rsid w:val="00A957E0"/>
    <w:rsid w:val="00A95BD8"/>
    <w:rsid w:val="00A95BF5"/>
    <w:rsid w:val="00A95C1B"/>
    <w:rsid w:val="00A96418"/>
    <w:rsid w:val="00A96518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9A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0D0A"/>
    <w:rsid w:val="00AC14A6"/>
    <w:rsid w:val="00AC15BC"/>
    <w:rsid w:val="00AC15BE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661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1EBE"/>
    <w:rsid w:val="00AE23C7"/>
    <w:rsid w:val="00AE2582"/>
    <w:rsid w:val="00AE2AA7"/>
    <w:rsid w:val="00AE2CF5"/>
    <w:rsid w:val="00AE356D"/>
    <w:rsid w:val="00AE35EC"/>
    <w:rsid w:val="00AE3B3B"/>
    <w:rsid w:val="00AE3DAC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364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6D3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5C5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4ED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C5F"/>
    <w:rsid w:val="00B13F2F"/>
    <w:rsid w:val="00B144D8"/>
    <w:rsid w:val="00B144EF"/>
    <w:rsid w:val="00B14539"/>
    <w:rsid w:val="00B14817"/>
    <w:rsid w:val="00B14C57"/>
    <w:rsid w:val="00B14C5F"/>
    <w:rsid w:val="00B14D9C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48F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4A"/>
    <w:rsid w:val="00B325DD"/>
    <w:rsid w:val="00B32ACF"/>
    <w:rsid w:val="00B32FE9"/>
    <w:rsid w:val="00B33552"/>
    <w:rsid w:val="00B33A5B"/>
    <w:rsid w:val="00B33AA6"/>
    <w:rsid w:val="00B33D00"/>
    <w:rsid w:val="00B33DB0"/>
    <w:rsid w:val="00B34279"/>
    <w:rsid w:val="00B348A1"/>
    <w:rsid w:val="00B34BD7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15"/>
    <w:rsid w:val="00B426C6"/>
    <w:rsid w:val="00B42800"/>
    <w:rsid w:val="00B42876"/>
    <w:rsid w:val="00B42DCD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4E87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813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0014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DBC"/>
    <w:rsid w:val="00B93F04"/>
    <w:rsid w:val="00B942DF"/>
    <w:rsid w:val="00B9450D"/>
    <w:rsid w:val="00B9490B"/>
    <w:rsid w:val="00B94E07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1076"/>
    <w:rsid w:val="00BA10D5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9B6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A7F1B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A88"/>
    <w:rsid w:val="00BB3D4C"/>
    <w:rsid w:val="00BB3DB3"/>
    <w:rsid w:val="00BB43BD"/>
    <w:rsid w:val="00BB4E82"/>
    <w:rsid w:val="00BB4EF1"/>
    <w:rsid w:val="00BB4F55"/>
    <w:rsid w:val="00BB51C3"/>
    <w:rsid w:val="00BB551F"/>
    <w:rsid w:val="00BB57A6"/>
    <w:rsid w:val="00BB5CEB"/>
    <w:rsid w:val="00BB6137"/>
    <w:rsid w:val="00BB6219"/>
    <w:rsid w:val="00BB639B"/>
    <w:rsid w:val="00BB6582"/>
    <w:rsid w:val="00BB682C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2EC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2D4"/>
    <w:rsid w:val="00BC43AB"/>
    <w:rsid w:val="00BC448F"/>
    <w:rsid w:val="00BC457A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4DFF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B73"/>
    <w:rsid w:val="00BF0C91"/>
    <w:rsid w:val="00BF0E52"/>
    <w:rsid w:val="00BF11D9"/>
    <w:rsid w:val="00BF13F3"/>
    <w:rsid w:val="00BF184B"/>
    <w:rsid w:val="00BF1878"/>
    <w:rsid w:val="00BF1927"/>
    <w:rsid w:val="00BF1B1C"/>
    <w:rsid w:val="00BF1F81"/>
    <w:rsid w:val="00BF218E"/>
    <w:rsid w:val="00BF21AF"/>
    <w:rsid w:val="00BF2A08"/>
    <w:rsid w:val="00BF2D40"/>
    <w:rsid w:val="00BF3100"/>
    <w:rsid w:val="00BF3162"/>
    <w:rsid w:val="00BF3429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68D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2E1C"/>
    <w:rsid w:val="00C0394B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50B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EC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4E1C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984"/>
    <w:rsid w:val="00C46CA2"/>
    <w:rsid w:val="00C46CAC"/>
    <w:rsid w:val="00C46DCD"/>
    <w:rsid w:val="00C47050"/>
    <w:rsid w:val="00C4736C"/>
    <w:rsid w:val="00C474A7"/>
    <w:rsid w:val="00C47532"/>
    <w:rsid w:val="00C47A0F"/>
    <w:rsid w:val="00C47AF7"/>
    <w:rsid w:val="00C47CE9"/>
    <w:rsid w:val="00C47E91"/>
    <w:rsid w:val="00C5011A"/>
    <w:rsid w:val="00C503F0"/>
    <w:rsid w:val="00C505ED"/>
    <w:rsid w:val="00C50DD1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D5A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40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2FAF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0F"/>
    <w:rsid w:val="00C856A1"/>
    <w:rsid w:val="00C85B1D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B08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B7DD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2F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4B1"/>
    <w:rsid w:val="00CC5BB6"/>
    <w:rsid w:val="00CC5F55"/>
    <w:rsid w:val="00CC64C3"/>
    <w:rsid w:val="00CC6506"/>
    <w:rsid w:val="00CC7384"/>
    <w:rsid w:val="00CD017B"/>
    <w:rsid w:val="00CD0233"/>
    <w:rsid w:val="00CD034A"/>
    <w:rsid w:val="00CD0360"/>
    <w:rsid w:val="00CD07FE"/>
    <w:rsid w:val="00CD0829"/>
    <w:rsid w:val="00CD1138"/>
    <w:rsid w:val="00CD1300"/>
    <w:rsid w:val="00CD1ACC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5C3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341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2E4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CB8"/>
    <w:rsid w:val="00D32E45"/>
    <w:rsid w:val="00D33007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9D3"/>
    <w:rsid w:val="00D35A7E"/>
    <w:rsid w:val="00D35C15"/>
    <w:rsid w:val="00D365FA"/>
    <w:rsid w:val="00D366B0"/>
    <w:rsid w:val="00D366CD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2CE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3B5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66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095A"/>
    <w:rsid w:val="00D6099B"/>
    <w:rsid w:val="00D61AFE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3E79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9B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5FFB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4C2A"/>
    <w:rsid w:val="00DA5004"/>
    <w:rsid w:val="00DA52E3"/>
    <w:rsid w:val="00DA53BB"/>
    <w:rsid w:val="00DA5D92"/>
    <w:rsid w:val="00DA5EEF"/>
    <w:rsid w:val="00DA6A72"/>
    <w:rsid w:val="00DA6C64"/>
    <w:rsid w:val="00DA714E"/>
    <w:rsid w:val="00DA719D"/>
    <w:rsid w:val="00DA74A6"/>
    <w:rsid w:val="00DA7C7A"/>
    <w:rsid w:val="00DB0750"/>
    <w:rsid w:val="00DB0853"/>
    <w:rsid w:val="00DB0A15"/>
    <w:rsid w:val="00DB0A2E"/>
    <w:rsid w:val="00DB0AA4"/>
    <w:rsid w:val="00DB0DF6"/>
    <w:rsid w:val="00DB0E6D"/>
    <w:rsid w:val="00DB1090"/>
    <w:rsid w:val="00DB16F1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944"/>
    <w:rsid w:val="00DC3BAF"/>
    <w:rsid w:val="00DC40A9"/>
    <w:rsid w:val="00DC40E4"/>
    <w:rsid w:val="00DC42E0"/>
    <w:rsid w:val="00DC49ED"/>
    <w:rsid w:val="00DC4FD3"/>
    <w:rsid w:val="00DC5188"/>
    <w:rsid w:val="00DC5397"/>
    <w:rsid w:val="00DC646F"/>
    <w:rsid w:val="00DC6696"/>
    <w:rsid w:val="00DC6759"/>
    <w:rsid w:val="00DC69F3"/>
    <w:rsid w:val="00DD050B"/>
    <w:rsid w:val="00DD0598"/>
    <w:rsid w:val="00DD0A96"/>
    <w:rsid w:val="00DD0ED9"/>
    <w:rsid w:val="00DD0FEE"/>
    <w:rsid w:val="00DD125B"/>
    <w:rsid w:val="00DD1297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D5D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A64"/>
    <w:rsid w:val="00DE3F25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01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4F28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A7C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179C5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3DF1"/>
    <w:rsid w:val="00E24522"/>
    <w:rsid w:val="00E24798"/>
    <w:rsid w:val="00E24936"/>
    <w:rsid w:val="00E2505A"/>
    <w:rsid w:val="00E254EC"/>
    <w:rsid w:val="00E2553B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2EB3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34A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57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4F3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A2E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209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A8"/>
    <w:rsid w:val="00E743B1"/>
    <w:rsid w:val="00E7470D"/>
    <w:rsid w:val="00E7493E"/>
    <w:rsid w:val="00E75014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4BE0"/>
    <w:rsid w:val="00E84FDC"/>
    <w:rsid w:val="00E85055"/>
    <w:rsid w:val="00E850F1"/>
    <w:rsid w:val="00E85336"/>
    <w:rsid w:val="00E8550E"/>
    <w:rsid w:val="00E8598F"/>
    <w:rsid w:val="00E85B0F"/>
    <w:rsid w:val="00E85DCA"/>
    <w:rsid w:val="00E8635A"/>
    <w:rsid w:val="00E86639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BED"/>
    <w:rsid w:val="00E95CCA"/>
    <w:rsid w:val="00E95F84"/>
    <w:rsid w:val="00E96046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D43"/>
    <w:rsid w:val="00EA5D94"/>
    <w:rsid w:val="00EA68B7"/>
    <w:rsid w:val="00EA693C"/>
    <w:rsid w:val="00EA6A55"/>
    <w:rsid w:val="00EA6C3C"/>
    <w:rsid w:val="00EA6F43"/>
    <w:rsid w:val="00EA71CA"/>
    <w:rsid w:val="00EA777C"/>
    <w:rsid w:val="00EA78B4"/>
    <w:rsid w:val="00EA7E31"/>
    <w:rsid w:val="00EB04E2"/>
    <w:rsid w:val="00EB07A0"/>
    <w:rsid w:val="00EB07E2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5F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5D9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40E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055F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274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2D3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2EE2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25E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0F"/>
    <w:rsid w:val="00F31853"/>
    <w:rsid w:val="00F31C50"/>
    <w:rsid w:val="00F31D33"/>
    <w:rsid w:val="00F32680"/>
    <w:rsid w:val="00F32E32"/>
    <w:rsid w:val="00F3370B"/>
    <w:rsid w:val="00F338EA"/>
    <w:rsid w:val="00F33CBD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AF1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5B8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BD8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0C7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EAC"/>
    <w:rsid w:val="00FB22D5"/>
    <w:rsid w:val="00FB236D"/>
    <w:rsid w:val="00FB24A3"/>
    <w:rsid w:val="00FB28AB"/>
    <w:rsid w:val="00FB2B74"/>
    <w:rsid w:val="00FB2EB7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7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7BB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039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A8D"/>
    <w:rsid w:val="00FD2BD1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0DF7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25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TW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spacing w:after="180"/>
      <w:ind w:left="568" w:hanging="284"/>
    </w:pPr>
    <w:rPr>
      <w:lang w:val="en-GB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  <w:lang w:val="en-GB" w:eastAsia="en-US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  <w:pPr>
      <w:spacing w:after="180"/>
    </w:pPr>
    <w:rPr>
      <w:lang w:val="en-GB" w:eastAsia="en-US"/>
    </w:rPr>
  </w:style>
  <w:style w:type="paragraph" w:styleId="ad">
    <w:name w:val="Plain Text"/>
    <w:basedOn w:val="a"/>
    <w:pPr>
      <w:spacing w:after="180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"/>
    <w:semiHidden/>
    <w:pPr>
      <w:keepLines/>
      <w:ind w:left="454" w:hanging="454"/>
    </w:pPr>
    <w:rPr>
      <w:sz w:val="16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11">
    <w:name w:val="index 1"/>
    <w:basedOn w:val="a"/>
    <w:semiHidden/>
    <w:pPr>
      <w:keepLines/>
    </w:pPr>
    <w:rPr>
      <w:lang w:val="en-GB" w:eastAsia="en-US"/>
    </w:rPr>
  </w:style>
  <w:style w:type="paragraph" w:styleId="24">
    <w:name w:val="index 2"/>
    <w:basedOn w:val="11"/>
    <w:semiHidden/>
    <w:pPr>
      <w:ind w:left="284"/>
    </w:pPr>
  </w:style>
  <w:style w:type="paragraph" w:styleId="af5">
    <w:name w:val="annotation subject"/>
    <w:basedOn w:val="a9"/>
    <w:next w:val="a9"/>
    <w:semiHidden/>
    <w:rPr>
      <w:b/>
      <w:bCs/>
    </w:rPr>
  </w:style>
  <w:style w:type="table" w:styleId="af6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a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a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a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a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a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2">
    <w:name w:val="吹き出し1"/>
    <w:basedOn w:val="a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a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30">
    <w:name w:val="標題 3 字元"/>
    <w:link w:val="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afb">
    <w:name w:val="List Paragraph"/>
    <w:basedOn w:val="a"/>
    <w:link w:val="afc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afc">
    <w:name w:val="清單段落 字元"/>
    <w:link w:val="afb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val="en-GB" w:eastAsia="zh-CN"/>
    </w:rPr>
  </w:style>
  <w:style w:type="paragraph" w:customStyle="1" w:styleId="3GPPHeaderArial">
    <w:name w:val="3GPP_Header + Arial"/>
    <w:basedOn w:val="a"/>
    <w:rPr>
      <w:rFonts w:ascii="Arial" w:eastAsia="新細明體" w:hAnsi="Arial" w:cs="Arial"/>
      <w:szCs w:val="24"/>
      <w:lang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af1">
    <w:name w:val="頁尾 字元"/>
    <w:link w:val="af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af2">
    <w:name w:val="頁首 字元"/>
    <w:link w:val="af0"/>
    <w:rPr>
      <w:rFonts w:ascii="Arial" w:hAnsi="Arial"/>
      <w:b/>
      <w:sz w:val="18"/>
      <w:lang w:val="en-GB" w:eastAsia="en-US" w:bidi="ar-SA"/>
    </w:rPr>
  </w:style>
  <w:style w:type="table" w:customStyle="1" w:styleId="110">
    <w:name w:val="网格表 1 浅色1"/>
    <w:basedOn w:val="a1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a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a7">
    <w:name w:val="標號 字元"/>
    <w:link w:val="a6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ac">
    <w:name w:val="本文 字元"/>
    <w:basedOn w:val="a0"/>
    <w:link w:val="ab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a1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註解文字 字元"/>
    <w:link w:val="a9"/>
    <w:uiPriority w:val="99"/>
    <w:rPr>
      <w:rFonts w:ascii="Calibri" w:eastAsiaTheme="minorEastAsia" w:hAnsi="Calibri"/>
      <w:sz w:val="22"/>
      <w:szCs w:val="22"/>
    </w:rPr>
  </w:style>
  <w:style w:type="character" w:styleId="afd">
    <w:name w:val="Placeholder Text"/>
    <w:basedOn w:val="a0"/>
    <w:uiPriority w:val="99"/>
    <w:semiHidden/>
    <w:rPr>
      <w:color w:val="808080"/>
    </w:rPr>
  </w:style>
  <w:style w:type="table" w:customStyle="1" w:styleId="111">
    <w:name w:val="无格式表格 11"/>
    <w:basedOn w:val="a1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e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LSApproved">
    <w:name w:val="LS Approved"/>
    <w:basedOn w:val="a"/>
    <w:next w:val="Doc-text2"/>
    <w:qFormat/>
    <w:rsid w:val="00B14539"/>
    <w:pPr>
      <w:numPr>
        <w:numId w:val="27"/>
      </w:numPr>
      <w:tabs>
        <w:tab w:val="left" w:pos="1259"/>
        <w:tab w:val="left" w:pos="1622"/>
      </w:tabs>
      <w:ind w:left="1627" w:hanging="697"/>
    </w:pPr>
    <w:rPr>
      <w:rFonts w:ascii="Arial" w:hAnsi="Arial"/>
      <w:szCs w:val="24"/>
      <w:lang w:val="en-GB" w:eastAsia="en-GB"/>
    </w:rPr>
  </w:style>
  <w:style w:type="paragraph" w:customStyle="1" w:styleId="BL">
    <w:name w:val="BL"/>
    <w:basedOn w:val="a"/>
    <w:uiPriority w:val="99"/>
    <w:qFormat/>
    <w:rsid w:val="0010535E"/>
    <w:pPr>
      <w:numPr>
        <w:numId w:val="3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新細明體"/>
      <w:lang w:val="en-GB" w:eastAsia="en-GB"/>
    </w:rPr>
  </w:style>
  <w:style w:type="character" w:styleId="aff">
    <w:name w:val="Emphasis"/>
    <w:basedOn w:val="a0"/>
    <w:uiPriority w:val="20"/>
    <w:qFormat/>
    <w:rsid w:val="004669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2433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37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642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069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39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323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8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9688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866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581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2092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378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763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02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67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4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6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4440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483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8878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057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06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430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09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3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4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8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BF29-B973-4A77-99E7-89AE4CB8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ITRI</dc:creator>
  <cp:lastModifiedBy>ITRI</cp:lastModifiedBy>
  <cp:revision>107</cp:revision>
  <cp:lastPrinted>2007-12-21T12:58:00Z</cp:lastPrinted>
  <dcterms:created xsi:type="dcterms:W3CDTF">2024-10-04T01:40:00Z</dcterms:created>
  <dcterms:modified xsi:type="dcterms:W3CDTF">2024-10-04T06:53:00Z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